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8BC29">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R5-255906</w:t>
      </w:r>
      <w:r>
        <w:rPr>
          <w:b/>
          <w:i/>
          <w:sz w:val="28"/>
        </w:rPr>
        <w:fldChar w:fldCharType="end"/>
      </w:r>
      <w:r>
        <w:rPr>
          <w:rFonts w:hint="eastAsia" w:eastAsia="宋体"/>
          <w:b/>
          <w:i/>
          <w:sz w:val="28"/>
          <w:highlight w:val="green"/>
          <w:lang w:val="en-US" w:eastAsia="zh-CN"/>
        </w:rPr>
        <w:t>r2</w:t>
      </w:r>
    </w:p>
    <w:p w14:paraId="3E3968F2">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612476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8853974">
            <w:pPr>
              <w:pStyle w:val="81"/>
              <w:spacing w:after="0"/>
              <w:jc w:val="right"/>
              <w:rPr>
                <w:i/>
              </w:rPr>
            </w:pPr>
            <w:r>
              <w:rPr>
                <w:i/>
                <w:sz w:val="14"/>
              </w:rPr>
              <w:t>CR-Form-v12.4</w:t>
            </w:r>
          </w:p>
        </w:tc>
      </w:tr>
      <w:tr w14:paraId="0A0974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F072CA">
            <w:pPr>
              <w:pStyle w:val="81"/>
              <w:spacing w:after="0"/>
              <w:jc w:val="center"/>
            </w:pPr>
            <w:r>
              <w:rPr>
                <w:b/>
                <w:sz w:val="32"/>
              </w:rPr>
              <w:t>CHANGE REQUEST</w:t>
            </w:r>
          </w:p>
        </w:tc>
      </w:tr>
      <w:tr w14:paraId="383D5D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2BA286">
            <w:pPr>
              <w:pStyle w:val="81"/>
              <w:spacing w:after="0"/>
              <w:rPr>
                <w:sz w:val="8"/>
                <w:szCs w:val="8"/>
              </w:rPr>
            </w:pPr>
          </w:p>
        </w:tc>
      </w:tr>
      <w:tr w14:paraId="004C3572">
        <w:tblPrEx>
          <w:tblCellMar>
            <w:top w:w="0" w:type="dxa"/>
            <w:left w:w="42" w:type="dxa"/>
            <w:bottom w:w="0" w:type="dxa"/>
            <w:right w:w="42" w:type="dxa"/>
          </w:tblCellMar>
        </w:tblPrEx>
        <w:tc>
          <w:tcPr>
            <w:tcW w:w="142" w:type="dxa"/>
            <w:tcBorders>
              <w:left w:val="single" w:color="auto" w:sz="4" w:space="0"/>
            </w:tcBorders>
          </w:tcPr>
          <w:p w14:paraId="28B11FB7">
            <w:pPr>
              <w:pStyle w:val="81"/>
              <w:spacing w:after="0"/>
              <w:jc w:val="right"/>
            </w:pPr>
          </w:p>
        </w:tc>
        <w:tc>
          <w:tcPr>
            <w:tcW w:w="1559" w:type="dxa"/>
            <w:shd w:val="pct30" w:color="FFFF00" w:fill="auto"/>
          </w:tcPr>
          <w:p w14:paraId="3605BA47">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31F7B09C">
            <w:pPr>
              <w:pStyle w:val="81"/>
              <w:spacing w:after="0"/>
              <w:jc w:val="center"/>
            </w:pPr>
            <w:r>
              <w:rPr>
                <w:b/>
                <w:sz w:val="28"/>
              </w:rPr>
              <w:t>CR</w:t>
            </w:r>
          </w:p>
        </w:tc>
        <w:tc>
          <w:tcPr>
            <w:tcW w:w="1276" w:type="dxa"/>
            <w:shd w:val="pct30" w:color="FFFF00" w:fill="auto"/>
          </w:tcPr>
          <w:p w14:paraId="4C5BFD40">
            <w:pPr>
              <w:pStyle w:val="81"/>
              <w:spacing w:after="0"/>
            </w:pPr>
            <w:r>
              <w:fldChar w:fldCharType="begin"/>
            </w:r>
            <w:r>
              <w:instrText xml:space="preserve"> DOCPROPERTY  Cr#  \* MERGEFORMAT </w:instrText>
            </w:r>
            <w:r>
              <w:fldChar w:fldCharType="separate"/>
            </w:r>
            <w:r>
              <w:rPr>
                <w:b/>
                <w:sz w:val="28"/>
              </w:rPr>
              <w:t>4189</w:t>
            </w:r>
            <w:r>
              <w:rPr>
                <w:b/>
                <w:sz w:val="28"/>
              </w:rPr>
              <w:fldChar w:fldCharType="end"/>
            </w:r>
          </w:p>
        </w:tc>
        <w:tc>
          <w:tcPr>
            <w:tcW w:w="709" w:type="dxa"/>
          </w:tcPr>
          <w:p w14:paraId="0B6F99E6">
            <w:pPr>
              <w:pStyle w:val="81"/>
              <w:tabs>
                <w:tab w:val="right" w:pos="625"/>
              </w:tabs>
              <w:spacing w:after="0"/>
              <w:jc w:val="center"/>
            </w:pPr>
            <w:r>
              <w:rPr>
                <w:b/>
                <w:bCs/>
                <w:sz w:val="28"/>
              </w:rPr>
              <w:t>rev</w:t>
            </w:r>
          </w:p>
        </w:tc>
        <w:tc>
          <w:tcPr>
            <w:tcW w:w="992" w:type="dxa"/>
            <w:shd w:val="pct30" w:color="FFFF00" w:fill="auto"/>
          </w:tcPr>
          <w:p w14:paraId="79356653">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E91B51F">
            <w:pPr>
              <w:pStyle w:val="81"/>
              <w:tabs>
                <w:tab w:val="right" w:pos="1825"/>
              </w:tabs>
              <w:spacing w:after="0"/>
              <w:jc w:val="center"/>
            </w:pPr>
            <w:r>
              <w:rPr>
                <w:b/>
                <w:sz w:val="28"/>
                <w:szCs w:val="28"/>
              </w:rPr>
              <w:t>Current version:</w:t>
            </w:r>
          </w:p>
        </w:tc>
        <w:tc>
          <w:tcPr>
            <w:tcW w:w="1701" w:type="dxa"/>
            <w:shd w:val="pct30" w:color="FFFF00" w:fill="auto"/>
          </w:tcPr>
          <w:p w14:paraId="62756AD9">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240BC8B0">
            <w:pPr>
              <w:pStyle w:val="81"/>
              <w:spacing w:after="0"/>
            </w:pPr>
          </w:p>
        </w:tc>
      </w:tr>
      <w:tr w14:paraId="3B7912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C88499">
            <w:pPr>
              <w:pStyle w:val="81"/>
              <w:spacing w:after="0"/>
            </w:pPr>
          </w:p>
        </w:tc>
      </w:tr>
      <w:tr w14:paraId="089435D2">
        <w:tblPrEx>
          <w:tblCellMar>
            <w:top w:w="0" w:type="dxa"/>
            <w:left w:w="42" w:type="dxa"/>
            <w:bottom w:w="0" w:type="dxa"/>
            <w:right w:w="42" w:type="dxa"/>
          </w:tblCellMar>
        </w:tblPrEx>
        <w:tc>
          <w:tcPr>
            <w:tcW w:w="9641" w:type="dxa"/>
            <w:gridSpan w:val="9"/>
            <w:tcBorders>
              <w:top w:val="single" w:color="auto" w:sz="4" w:space="0"/>
            </w:tcBorders>
          </w:tcPr>
          <w:p w14:paraId="56BA41D0">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0A8DE300">
        <w:tblPrEx>
          <w:tblCellMar>
            <w:top w:w="0" w:type="dxa"/>
            <w:left w:w="42" w:type="dxa"/>
            <w:bottom w:w="0" w:type="dxa"/>
            <w:right w:w="42" w:type="dxa"/>
          </w:tblCellMar>
        </w:tblPrEx>
        <w:tc>
          <w:tcPr>
            <w:tcW w:w="9641" w:type="dxa"/>
            <w:gridSpan w:val="9"/>
          </w:tcPr>
          <w:p w14:paraId="3EEBF750">
            <w:pPr>
              <w:pStyle w:val="81"/>
              <w:spacing w:after="0"/>
              <w:rPr>
                <w:sz w:val="8"/>
                <w:szCs w:val="8"/>
              </w:rPr>
            </w:pPr>
          </w:p>
        </w:tc>
      </w:tr>
    </w:tbl>
    <w:p w14:paraId="3557EBC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282F0B">
        <w:tblPrEx>
          <w:tblCellMar>
            <w:top w:w="0" w:type="dxa"/>
            <w:left w:w="42" w:type="dxa"/>
            <w:bottom w:w="0" w:type="dxa"/>
            <w:right w:w="42" w:type="dxa"/>
          </w:tblCellMar>
        </w:tblPrEx>
        <w:tc>
          <w:tcPr>
            <w:tcW w:w="2835" w:type="dxa"/>
          </w:tcPr>
          <w:p w14:paraId="1E1C89F9">
            <w:pPr>
              <w:pStyle w:val="81"/>
              <w:tabs>
                <w:tab w:val="right" w:pos="2751"/>
              </w:tabs>
              <w:spacing w:after="0"/>
              <w:rPr>
                <w:b/>
                <w:i/>
              </w:rPr>
            </w:pPr>
            <w:r>
              <w:rPr>
                <w:b/>
                <w:i/>
              </w:rPr>
              <w:t>Proposed change affects:</w:t>
            </w:r>
          </w:p>
        </w:tc>
        <w:tc>
          <w:tcPr>
            <w:tcW w:w="1418" w:type="dxa"/>
          </w:tcPr>
          <w:p w14:paraId="2B69100B">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5410B12">
            <w:pPr>
              <w:pStyle w:val="81"/>
              <w:spacing w:after="0"/>
              <w:jc w:val="center"/>
              <w:rPr>
                <w:b/>
                <w:caps/>
              </w:rPr>
            </w:pPr>
          </w:p>
        </w:tc>
        <w:tc>
          <w:tcPr>
            <w:tcW w:w="709" w:type="dxa"/>
            <w:tcBorders>
              <w:left w:val="single" w:color="auto" w:sz="4" w:space="0"/>
            </w:tcBorders>
          </w:tcPr>
          <w:p w14:paraId="450D60D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ADD2953">
            <w:pPr>
              <w:pStyle w:val="81"/>
              <w:spacing w:after="0"/>
              <w:jc w:val="center"/>
              <w:rPr>
                <w:b/>
                <w:caps/>
              </w:rPr>
            </w:pPr>
          </w:p>
        </w:tc>
        <w:tc>
          <w:tcPr>
            <w:tcW w:w="2126" w:type="dxa"/>
          </w:tcPr>
          <w:p w14:paraId="5339FF2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A5C5BB8">
            <w:pPr>
              <w:pStyle w:val="81"/>
              <w:spacing w:after="0"/>
              <w:jc w:val="center"/>
              <w:rPr>
                <w:b/>
                <w:caps/>
              </w:rPr>
            </w:pPr>
          </w:p>
        </w:tc>
        <w:tc>
          <w:tcPr>
            <w:tcW w:w="1418" w:type="dxa"/>
            <w:tcBorders>
              <w:left w:val="nil"/>
            </w:tcBorders>
          </w:tcPr>
          <w:p w14:paraId="0C98D5E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94B1A3A">
            <w:pPr>
              <w:pStyle w:val="81"/>
              <w:spacing w:after="0"/>
              <w:jc w:val="center"/>
              <w:rPr>
                <w:b/>
                <w:bCs/>
                <w:caps/>
              </w:rPr>
            </w:pPr>
          </w:p>
        </w:tc>
      </w:tr>
    </w:tbl>
    <w:p w14:paraId="2778A373">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CEC980">
        <w:tblPrEx>
          <w:tblCellMar>
            <w:top w:w="0" w:type="dxa"/>
            <w:left w:w="42" w:type="dxa"/>
            <w:bottom w:w="0" w:type="dxa"/>
            <w:right w:w="42" w:type="dxa"/>
          </w:tblCellMar>
        </w:tblPrEx>
        <w:tc>
          <w:tcPr>
            <w:tcW w:w="9640" w:type="dxa"/>
            <w:gridSpan w:val="11"/>
          </w:tcPr>
          <w:p w14:paraId="39309B03">
            <w:pPr>
              <w:pStyle w:val="81"/>
              <w:spacing w:after="0"/>
              <w:rPr>
                <w:sz w:val="8"/>
                <w:szCs w:val="8"/>
              </w:rPr>
            </w:pPr>
          </w:p>
        </w:tc>
      </w:tr>
      <w:tr w14:paraId="251E8DEE">
        <w:tblPrEx>
          <w:tblCellMar>
            <w:top w:w="0" w:type="dxa"/>
            <w:left w:w="42" w:type="dxa"/>
            <w:bottom w:w="0" w:type="dxa"/>
            <w:right w:w="42" w:type="dxa"/>
          </w:tblCellMar>
        </w:tblPrEx>
        <w:tc>
          <w:tcPr>
            <w:tcW w:w="1843" w:type="dxa"/>
            <w:tcBorders>
              <w:top w:val="single" w:color="auto" w:sz="4" w:space="0"/>
              <w:left w:val="single" w:color="auto" w:sz="4" w:space="0"/>
            </w:tcBorders>
          </w:tcPr>
          <w:p w14:paraId="5605CEA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059DF83">
            <w:pPr>
              <w:pStyle w:val="81"/>
              <w:spacing w:after="0"/>
              <w:ind w:left="100"/>
            </w:pPr>
            <w:r>
              <w:fldChar w:fldCharType="begin"/>
            </w:r>
            <w:r>
              <w:instrText xml:space="preserve"> DOCPROPERTY  CrTitle  \* MERGEFORMAT </w:instrText>
            </w:r>
            <w:r>
              <w:fldChar w:fldCharType="separate"/>
            </w:r>
            <w:r>
              <w:t>Update TT to NR NTN TC 14.1.11 and 14.1.12</w:t>
            </w:r>
            <w:r>
              <w:fldChar w:fldCharType="end"/>
            </w:r>
          </w:p>
        </w:tc>
      </w:tr>
      <w:tr w14:paraId="4B6313C6">
        <w:tblPrEx>
          <w:tblCellMar>
            <w:top w:w="0" w:type="dxa"/>
            <w:left w:w="42" w:type="dxa"/>
            <w:bottom w:w="0" w:type="dxa"/>
            <w:right w:w="42" w:type="dxa"/>
          </w:tblCellMar>
        </w:tblPrEx>
        <w:tc>
          <w:tcPr>
            <w:tcW w:w="1843" w:type="dxa"/>
            <w:tcBorders>
              <w:left w:val="single" w:color="auto" w:sz="4" w:space="0"/>
            </w:tcBorders>
          </w:tcPr>
          <w:p w14:paraId="2E736A45">
            <w:pPr>
              <w:pStyle w:val="81"/>
              <w:spacing w:after="0"/>
              <w:rPr>
                <w:b/>
                <w:i/>
                <w:sz w:val="8"/>
                <w:szCs w:val="8"/>
              </w:rPr>
            </w:pPr>
          </w:p>
        </w:tc>
        <w:tc>
          <w:tcPr>
            <w:tcW w:w="7797" w:type="dxa"/>
            <w:gridSpan w:val="10"/>
            <w:tcBorders>
              <w:right w:val="single" w:color="auto" w:sz="4" w:space="0"/>
            </w:tcBorders>
          </w:tcPr>
          <w:p w14:paraId="4BCDD217">
            <w:pPr>
              <w:pStyle w:val="81"/>
              <w:spacing w:after="0"/>
              <w:rPr>
                <w:sz w:val="8"/>
                <w:szCs w:val="8"/>
              </w:rPr>
            </w:pPr>
          </w:p>
        </w:tc>
      </w:tr>
      <w:tr w14:paraId="61397B09">
        <w:tblPrEx>
          <w:tblCellMar>
            <w:top w:w="0" w:type="dxa"/>
            <w:left w:w="42" w:type="dxa"/>
            <w:bottom w:w="0" w:type="dxa"/>
            <w:right w:w="42" w:type="dxa"/>
          </w:tblCellMar>
        </w:tblPrEx>
        <w:tc>
          <w:tcPr>
            <w:tcW w:w="1843" w:type="dxa"/>
            <w:tcBorders>
              <w:left w:val="single" w:color="auto" w:sz="4" w:space="0"/>
            </w:tcBorders>
          </w:tcPr>
          <w:p w14:paraId="109117C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F8B1D1">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7CD11751">
        <w:tblPrEx>
          <w:tblCellMar>
            <w:top w:w="0" w:type="dxa"/>
            <w:left w:w="42" w:type="dxa"/>
            <w:bottom w:w="0" w:type="dxa"/>
            <w:right w:w="42" w:type="dxa"/>
          </w:tblCellMar>
        </w:tblPrEx>
        <w:tc>
          <w:tcPr>
            <w:tcW w:w="1843" w:type="dxa"/>
            <w:tcBorders>
              <w:left w:val="single" w:color="auto" w:sz="4" w:space="0"/>
            </w:tcBorders>
          </w:tcPr>
          <w:p w14:paraId="42F7D3B7">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ED00AAA">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545A91D2">
        <w:tblPrEx>
          <w:tblCellMar>
            <w:top w:w="0" w:type="dxa"/>
            <w:left w:w="42" w:type="dxa"/>
            <w:bottom w:w="0" w:type="dxa"/>
            <w:right w:w="42" w:type="dxa"/>
          </w:tblCellMar>
        </w:tblPrEx>
        <w:tc>
          <w:tcPr>
            <w:tcW w:w="1843" w:type="dxa"/>
            <w:tcBorders>
              <w:left w:val="single" w:color="auto" w:sz="4" w:space="0"/>
            </w:tcBorders>
          </w:tcPr>
          <w:p w14:paraId="070980D5">
            <w:pPr>
              <w:pStyle w:val="81"/>
              <w:spacing w:after="0"/>
              <w:rPr>
                <w:b/>
                <w:i/>
                <w:sz w:val="8"/>
                <w:szCs w:val="8"/>
              </w:rPr>
            </w:pPr>
          </w:p>
        </w:tc>
        <w:tc>
          <w:tcPr>
            <w:tcW w:w="7797" w:type="dxa"/>
            <w:gridSpan w:val="10"/>
            <w:tcBorders>
              <w:right w:val="single" w:color="auto" w:sz="4" w:space="0"/>
            </w:tcBorders>
          </w:tcPr>
          <w:p w14:paraId="2082BA94">
            <w:pPr>
              <w:pStyle w:val="81"/>
              <w:spacing w:after="0"/>
              <w:rPr>
                <w:sz w:val="8"/>
                <w:szCs w:val="8"/>
              </w:rPr>
            </w:pPr>
          </w:p>
        </w:tc>
      </w:tr>
      <w:tr w14:paraId="5117046D">
        <w:tblPrEx>
          <w:tblCellMar>
            <w:top w:w="0" w:type="dxa"/>
            <w:left w:w="42" w:type="dxa"/>
            <w:bottom w:w="0" w:type="dxa"/>
            <w:right w:w="42" w:type="dxa"/>
          </w:tblCellMar>
        </w:tblPrEx>
        <w:tc>
          <w:tcPr>
            <w:tcW w:w="1843" w:type="dxa"/>
            <w:tcBorders>
              <w:left w:val="single" w:color="auto" w:sz="4" w:space="0"/>
            </w:tcBorders>
          </w:tcPr>
          <w:p w14:paraId="5C0B7B5E">
            <w:pPr>
              <w:pStyle w:val="81"/>
              <w:tabs>
                <w:tab w:val="right" w:pos="1759"/>
              </w:tabs>
              <w:spacing w:after="0"/>
              <w:rPr>
                <w:b/>
                <w:i/>
              </w:rPr>
            </w:pPr>
            <w:r>
              <w:rPr>
                <w:b/>
                <w:i/>
              </w:rPr>
              <w:t>Work item code:</w:t>
            </w:r>
          </w:p>
        </w:tc>
        <w:tc>
          <w:tcPr>
            <w:tcW w:w="3686" w:type="dxa"/>
            <w:gridSpan w:val="5"/>
            <w:shd w:val="pct30" w:color="FFFF00" w:fill="auto"/>
          </w:tcPr>
          <w:p w14:paraId="2AA7A62E">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14:paraId="6F6B61F7">
            <w:pPr>
              <w:pStyle w:val="81"/>
              <w:spacing w:after="0"/>
              <w:ind w:right="100"/>
            </w:pPr>
          </w:p>
        </w:tc>
        <w:tc>
          <w:tcPr>
            <w:tcW w:w="1417" w:type="dxa"/>
            <w:gridSpan w:val="3"/>
            <w:tcBorders>
              <w:left w:val="nil"/>
            </w:tcBorders>
          </w:tcPr>
          <w:p w14:paraId="67D7E402">
            <w:pPr>
              <w:pStyle w:val="81"/>
              <w:spacing w:after="0"/>
              <w:jc w:val="right"/>
            </w:pPr>
            <w:r>
              <w:rPr>
                <w:b/>
                <w:i/>
              </w:rPr>
              <w:t>Date:</w:t>
            </w:r>
          </w:p>
        </w:tc>
        <w:tc>
          <w:tcPr>
            <w:tcW w:w="2127" w:type="dxa"/>
            <w:tcBorders>
              <w:right w:val="single" w:color="auto" w:sz="4" w:space="0"/>
            </w:tcBorders>
            <w:shd w:val="pct30" w:color="FFFF00" w:fill="auto"/>
          </w:tcPr>
          <w:p w14:paraId="756690C5">
            <w:pPr>
              <w:pStyle w:val="81"/>
              <w:spacing w:after="0"/>
              <w:ind w:left="100"/>
            </w:pPr>
            <w:r>
              <w:fldChar w:fldCharType="begin"/>
            </w:r>
            <w:r>
              <w:instrText xml:space="preserve"> DOCPROPERTY  ResDate  \* MERGEFORMAT </w:instrText>
            </w:r>
            <w:r>
              <w:fldChar w:fldCharType="separate"/>
            </w:r>
            <w:r>
              <w:t>2025-11-06</w:t>
            </w:r>
            <w:r>
              <w:fldChar w:fldCharType="end"/>
            </w:r>
          </w:p>
        </w:tc>
      </w:tr>
      <w:tr w14:paraId="4132AE6A">
        <w:tblPrEx>
          <w:tblCellMar>
            <w:top w:w="0" w:type="dxa"/>
            <w:left w:w="42" w:type="dxa"/>
            <w:bottom w:w="0" w:type="dxa"/>
            <w:right w:w="42" w:type="dxa"/>
          </w:tblCellMar>
        </w:tblPrEx>
        <w:tc>
          <w:tcPr>
            <w:tcW w:w="1843" w:type="dxa"/>
            <w:tcBorders>
              <w:left w:val="single" w:color="auto" w:sz="4" w:space="0"/>
            </w:tcBorders>
          </w:tcPr>
          <w:p w14:paraId="2F107656">
            <w:pPr>
              <w:pStyle w:val="81"/>
              <w:spacing w:after="0"/>
              <w:rPr>
                <w:b/>
                <w:i/>
                <w:sz w:val="8"/>
                <w:szCs w:val="8"/>
              </w:rPr>
            </w:pPr>
          </w:p>
        </w:tc>
        <w:tc>
          <w:tcPr>
            <w:tcW w:w="1986" w:type="dxa"/>
            <w:gridSpan w:val="4"/>
          </w:tcPr>
          <w:p w14:paraId="4144C830">
            <w:pPr>
              <w:pStyle w:val="81"/>
              <w:spacing w:after="0"/>
              <w:rPr>
                <w:sz w:val="8"/>
                <w:szCs w:val="8"/>
              </w:rPr>
            </w:pPr>
          </w:p>
        </w:tc>
        <w:tc>
          <w:tcPr>
            <w:tcW w:w="2267" w:type="dxa"/>
            <w:gridSpan w:val="2"/>
          </w:tcPr>
          <w:p w14:paraId="0CE12A2A">
            <w:pPr>
              <w:pStyle w:val="81"/>
              <w:spacing w:after="0"/>
              <w:rPr>
                <w:sz w:val="8"/>
                <w:szCs w:val="8"/>
              </w:rPr>
            </w:pPr>
          </w:p>
        </w:tc>
        <w:tc>
          <w:tcPr>
            <w:tcW w:w="1417" w:type="dxa"/>
            <w:gridSpan w:val="3"/>
          </w:tcPr>
          <w:p w14:paraId="67A9DDFB">
            <w:pPr>
              <w:pStyle w:val="81"/>
              <w:spacing w:after="0"/>
              <w:rPr>
                <w:sz w:val="8"/>
                <w:szCs w:val="8"/>
              </w:rPr>
            </w:pPr>
          </w:p>
        </w:tc>
        <w:tc>
          <w:tcPr>
            <w:tcW w:w="2127" w:type="dxa"/>
            <w:tcBorders>
              <w:right w:val="single" w:color="auto" w:sz="4" w:space="0"/>
            </w:tcBorders>
          </w:tcPr>
          <w:p w14:paraId="2FAA29D7">
            <w:pPr>
              <w:pStyle w:val="81"/>
              <w:spacing w:after="0"/>
              <w:rPr>
                <w:sz w:val="8"/>
                <w:szCs w:val="8"/>
              </w:rPr>
            </w:pPr>
          </w:p>
        </w:tc>
      </w:tr>
      <w:tr w14:paraId="167A3B5D">
        <w:tblPrEx>
          <w:tblCellMar>
            <w:top w:w="0" w:type="dxa"/>
            <w:left w:w="42" w:type="dxa"/>
            <w:bottom w:w="0" w:type="dxa"/>
            <w:right w:w="42" w:type="dxa"/>
          </w:tblCellMar>
        </w:tblPrEx>
        <w:trPr>
          <w:cantSplit/>
        </w:trPr>
        <w:tc>
          <w:tcPr>
            <w:tcW w:w="1843" w:type="dxa"/>
            <w:tcBorders>
              <w:left w:val="single" w:color="auto" w:sz="4" w:space="0"/>
            </w:tcBorders>
          </w:tcPr>
          <w:p w14:paraId="6174224E">
            <w:pPr>
              <w:pStyle w:val="81"/>
              <w:tabs>
                <w:tab w:val="right" w:pos="1759"/>
              </w:tabs>
              <w:spacing w:after="0"/>
              <w:rPr>
                <w:b/>
                <w:i/>
              </w:rPr>
            </w:pPr>
            <w:r>
              <w:rPr>
                <w:b/>
                <w:i/>
              </w:rPr>
              <w:t>Category:</w:t>
            </w:r>
          </w:p>
        </w:tc>
        <w:tc>
          <w:tcPr>
            <w:tcW w:w="851" w:type="dxa"/>
            <w:shd w:val="pct30" w:color="FFFF00" w:fill="auto"/>
          </w:tcPr>
          <w:p w14:paraId="4FEC61B4">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50C7B609">
            <w:pPr>
              <w:pStyle w:val="81"/>
              <w:spacing w:after="0"/>
            </w:pPr>
          </w:p>
        </w:tc>
        <w:tc>
          <w:tcPr>
            <w:tcW w:w="1417" w:type="dxa"/>
            <w:gridSpan w:val="3"/>
            <w:tcBorders>
              <w:left w:val="nil"/>
            </w:tcBorders>
          </w:tcPr>
          <w:p w14:paraId="41C02C62">
            <w:pPr>
              <w:pStyle w:val="81"/>
              <w:spacing w:after="0"/>
              <w:jc w:val="right"/>
              <w:rPr>
                <w:b/>
                <w:i/>
              </w:rPr>
            </w:pPr>
            <w:r>
              <w:rPr>
                <w:b/>
                <w:i/>
              </w:rPr>
              <w:t>Release:</w:t>
            </w:r>
          </w:p>
        </w:tc>
        <w:tc>
          <w:tcPr>
            <w:tcW w:w="2127" w:type="dxa"/>
            <w:tcBorders>
              <w:right w:val="single" w:color="auto" w:sz="4" w:space="0"/>
            </w:tcBorders>
            <w:shd w:val="pct30" w:color="FFFF00" w:fill="auto"/>
          </w:tcPr>
          <w:p w14:paraId="1E3EF6F6">
            <w:pPr>
              <w:pStyle w:val="81"/>
              <w:spacing w:after="0"/>
              <w:ind w:left="100"/>
            </w:pPr>
            <w:r>
              <w:fldChar w:fldCharType="begin"/>
            </w:r>
            <w:r>
              <w:instrText xml:space="preserve"> DOCPROPERTY  Release  \* MERGEFORMAT </w:instrText>
            </w:r>
            <w:r>
              <w:fldChar w:fldCharType="separate"/>
            </w:r>
            <w:r>
              <w:t>Rel-19</w:t>
            </w:r>
            <w:r>
              <w:fldChar w:fldCharType="end"/>
            </w:r>
          </w:p>
        </w:tc>
      </w:tr>
      <w:tr w14:paraId="0D2D23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E60725">
            <w:pPr>
              <w:pStyle w:val="81"/>
              <w:spacing w:after="0"/>
              <w:rPr>
                <w:b/>
                <w:i/>
              </w:rPr>
            </w:pPr>
          </w:p>
        </w:tc>
        <w:tc>
          <w:tcPr>
            <w:tcW w:w="4677" w:type="dxa"/>
            <w:gridSpan w:val="8"/>
            <w:tcBorders>
              <w:bottom w:val="single" w:color="auto" w:sz="4" w:space="0"/>
            </w:tcBorders>
          </w:tcPr>
          <w:p w14:paraId="7727D060">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33B50F1">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FB87D8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D14A1A1">
        <w:tblPrEx>
          <w:tblCellMar>
            <w:top w:w="0" w:type="dxa"/>
            <w:left w:w="42" w:type="dxa"/>
            <w:bottom w:w="0" w:type="dxa"/>
            <w:right w:w="42" w:type="dxa"/>
          </w:tblCellMar>
        </w:tblPrEx>
        <w:tc>
          <w:tcPr>
            <w:tcW w:w="1843" w:type="dxa"/>
          </w:tcPr>
          <w:p w14:paraId="11C1E8CC">
            <w:pPr>
              <w:pStyle w:val="81"/>
              <w:spacing w:after="0"/>
              <w:rPr>
                <w:b/>
                <w:i/>
                <w:sz w:val="8"/>
                <w:szCs w:val="8"/>
              </w:rPr>
            </w:pPr>
          </w:p>
        </w:tc>
        <w:tc>
          <w:tcPr>
            <w:tcW w:w="7797" w:type="dxa"/>
            <w:gridSpan w:val="10"/>
          </w:tcPr>
          <w:p w14:paraId="46A0592D">
            <w:pPr>
              <w:pStyle w:val="81"/>
              <w:spacing w:after="0"/>
              <w:rPr>
                <w:sz w:val="8"/>
                <w:szCs w:val="8"/>
              </w:rPr>
            </w:pPr>
          </w:p>
        </w:tc>
      </w:tr>
      <w:tr w14:paraId="5854DB2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35659B">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5EFAAD4A">
            <w:pPr>
              <w:pStyle w:val="81"/>
              <w:spacing w:after="0"/>
              <w:ind w:left="100" w:leftChars="0"/>
              <w:rPr>
                <w:lang w:eastAsia="zh-CN"/>
              </w:rPr>
            </w:pPr>
            <w:r>
              <w:rPr>
                <w:lang w:eastAsia="zh-CN"/>
              </w:rPr>
              <w:t xml:space="preserve">TT analysis and test applicability of NR NTN </w:t>
            </w:r>
            <w:r>
              <w:t>TC 14.</w:t>
            </w:r>
            <w:r>
              <w:rPr>
                <w:rFonts w:hint="eastAsia"/>
                <w:lang w:val="en-US" w:eastAsia="zh-CN"/>
              </w:rPr>
              <w:t>1.11</w:t>
            </w:r>
            <w:r>
              <w:t xml:space="preserve"> and 14.</w:t>
            </w:r>
            <w:r>
              <w:rPr>
                <w:rFonts w:hint="eastAsia"/>
                <w:lang w:val="en-US" w:eastAsia="zh-CN"/>
              </w:rPr>
              <w:t>1</w:t>
            </w:r>
            <w:r>
              <w:t>.</w:t>
            </w:r>
            <w:r>
              <w:rPr>
                <w:rFonts w:hint="eastAsia"/>
                <w:lang w:val="en-US" w:eastAsia="zh-CN"/>
              </w:rPr>
              <w:t>12</w:t>
            </w:r>
            <w:r>
              <w:rPr>
                <w:lang w:eastAsia="zh-CN"/>
              </w:rPr>
              <w:t xml:space="preserve"> are finished while TT related information are missing in 38.533.</w:t>
            </w:r>
          </w:p>
          <w:p w14:paraId="26091844">
            <w:pPr>
              <w:pStyle w:val="81"/>
              <w:spacing w:after="0"/>
              <w:ind w:left="100" w:leftChars="0"/>
              <w:rPr>
                <w:rFonts w:hint="default" w:eastAsia="宋体"/>
                <w:lang w:val="en-US" w:eastAsia="zh-CN"/>
              </w:rPr>
            </w:pPr>
            <w:r>
              <w:rPr>
                <w:rFonts w:hint="eastAsia" w:eastAsia="宋体"/>
                <w:lang w:val="en-US" w:eastAsia="zh-CN"/>
              </w:rPr>
              <w:t>The titles of TC14.1.11 and 14.1.12 are</w:t>
            </w:r>
            <w:r>
              <w:rPr>
                <w:rFonts w:hint="default" w:eastAsia="宋体"/>
                <w:lang w:val="en-US" w:eastAsia="zh-CN"/>
              </w:rPr>
              <w:t xml:space="preserve"> not aligned with the work plan.</w:t>
            </w:r>
          </w:p>
        </w:tc>
      </w:tr>
      <w:tr w14:paraId="0F1B7041">
        <w:tblPrEx>
          <w:tblCellMar>
            <w:top w:w="0" w:type="dxa"/>
            <w:left w:w="42" w:type="dxa"/>
            <w:bottom w:w="0" w:type="dxa"/>
            <w:right w:w="42" w:type="dxa"/>
          </w:tblCellMar>
        </w:tblPrEx>
        <w:tc>
          <w:tcPr>
            <w:tcW w:w="2694" w:type="dxa"/>
            <w:gridSpan w:val="2"/>
            <w:tcBorders>
              <w:left w:val="single" w:color="auto" w:sz="4" w:space="0"/>
            </w:tcBorders>
          </w:tcPr>
          <w:p w14:paraId="42D4678D">
            <w:pPr>
              <w:pStyle w:val="81"/>
              <w:spacing w:after="0"/>
              <w:rPr>
                <w:b/>
                <w:i/>
                <w:sz w:val="8"/>
                <w:szCs w:val="8"/>
              </w:rPr>
            </w:pPr>
          </w:p>
        </w:tc>
        <w:tc>
          <w:tcPr>
            <w:tcW w:w="6946" w:type="dxa"/>
            <w:gridSpan w:val="9"/>
            <w:tcBorders>
              <w:right w:val="single" w:color="auto" w:sz="4" w:space="0"/>
            </w:tcBorders>
            <w:vAlign w:val="top"/>
          </w:tcPr>
          <w:p w14:paraId="6DC8429F">
            <w:pPr>
              <w:pStyle w:val="81"/>
              <w:spacing w:after="0"/>
              <w:rPr>
                <w:rFonts w:ascii="Arial" w:hAnsi="Arial" w:eastAsia="Times New Roman" w:cs="Times New Roman"/>
                <w:sz w:val="8"/>
                <w:szCs w:val="8"/>
                <w:lang w:val="en-GB" w:eastAsia="en-US" w:bidi="ar-SA"/>
              </w:rPr>
            </w:pPr>
          </w:p>
        </w:tc>
      </w:tr>
      <w:tr w14:paraId="613602C9">
        <w:tblPrEx>
          <w:tblCellMar>
            <w:top w:w="0" w:type="dxa"/>
            <w:left w:w="42" w:type="dxa"/>
            <w:bottom w:w="0" w:type="dxa"/>
            <w:right w:w="42" w:type="dxa"/>
          </w:tblCellMar>
        </w:tblPrEx>
        <w:tc>
          <w:tcPr>
            <w:tcW w:w="2694" w:type="dxa"/>
            <w:gridSpan w:val="2"/>
            <w:tcBorders>
              <w:left w:val="single" w:color="auto" w:sz="4" w:space="0"/>
            </w:tcBorders>
          </w:tcPr>
          <w:p w14:paraId="4EC02F8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53E9F06">
            <w:pPr>
              <w:pStyle w:val="81"/>
              <w:numPr>
                <w:ilvl w:val="0"/>
                <w:numId w:val="1"/>
              </w:numPr>
              <w:spacing w:after="0"/>
              <w:ind w:left="425" w:leftChars="0" w:hanging="425" w:firstLineChars="0"/>
              <w:rPr>
                <w:lang w:eastAsia="zh-CN"/>
              </w:rPr>
            </w:pPr>
            <w:r>
              <w:rPr>
                <w:rFonts w:hint="eastAsia"/>
                <w:lang w:val="en-US" w:eastAsia="zh-CN"/>
              </w:rPr>
              <w:t>Correcting the title of TC 14.1.11 and 14.1.12 as per the work plan.</w:t>
            </w:r>
          </w:p>
          <w:p w14:paraId="1FE95B0C">
            <w:pPr>
              <w:pStyle w:val="81"/>
              <w:numPr>
                <w:ilvl w:val="0"/>
                <w:numId w:val="1"/>
              </w:numPr>
              <w:spacing w:after="0"/>
              <w:ind w:left="425" w:leftChars="0" w:hanging="425" w:firstLineChars="0"/>
              <w:rPr>
                <w:lang w:eastAsia="zh-CN"/>
              </w:rPr>
            </w:pPr>
            <w:r>
              <w:rPr>
                <w:lang w:eastAsia="zh-CN"/>
              </w:rPr>
              <w:t>Delet</w:t>
            </w:r>
            <w:r>
              <w:rPr>
                <w:rFonts w:hint="eastAsia"/>
                <w:lang w:val="en-US" w:eastAsia="zh-CN"/>
              </w:rPr>
              <w:t>ing</w:t>
            </w:r>
            <w:r>
              <w:rPr>
                <w:lang w:eastAsia="zh-CN"/>
              </w:rPr>
              <w:t xml:space="preserve"> related editors notes.</w:t>
            </w:r>
          </w:p>
          <w:p w14:paraId="0BAD9AD2">
            <w:pPr>
              <w:pStyle w:val="81"/>
              <w:numPr>
                <w:ilvl w:val="0"/>
                <w:numId w:val="1"/>
              </w:numPr>
              <w:spacing w:after="0"/>
              <w:ind w:left="425" w:leftChars="0" w:hanging="425" w:firstLineChars="0"/>
              <w:rPr>
                <w:lang w:eastAsia="zh-CN"/>
              </w:rPr>
            </w:pPr>
            <w:r>
              <w:rPr>
                <w:lang w:eastAsia="zh-CN"/>
              </w:rPr>
              <w:t>Updat</w:t>
            </w:r>
            <w:r>
              <w:rPr>
                <w:rFonts w:hint="eastAsia"/>
                <w:lang w:val="en-US" w:eastAsia="zh-CN"/>
              </w:rPr>
              <w:t>ing</w:t>
            </w:r>
            <w:r>
              <w:rPr>
                <w:lang w:eastAsia="zh-CN"/>
              </w:rPr>
              <w:t xml:space="preserve"> NR NTN TCs including TT.</w:t>
            </w:r>
          </w:p>
          <w:p w14:paraId="4A6A9B43">
            <w:pPr>
              <w:pStyle w:val="81"/>
              <w:numPr>
                <w:ilvl w:val="0"/>
                <w:numId w:val="1"/>
              </w:numPr>
              <w:spacing w:after="0"/>
              <w:ind w:left="425" w:leftChars="0" w:hanging="425" w:firstLineChars="0"/>
              <w:rPr>
                <w:lang w:eastAsia="zh-CN"/>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rPr>
                <w:bCs/>
              </w:rPr>
              <w:t>14.1.</w:t>
            </w:r>
            <w:r>
              <w:rPr>
                <w:bCs/>
                <w:lang w:eastAsia="zh-CN"/>
              </w:rPr>
              <w:t>11</w:t>
            </w:r>
            <w:r>
              <w:rPr>
                <w:bCs/>
              </w:rPr>
              <w:t>.4.</w:t>
            </w:r>
            <w:r>
              <w:rPr>
                <w:rFonts w:eastAsia="宋体"/>
                <w:bCs/>
                <w:lang w:eastAsia="zh-CN"/>
              </w:rPr>
              <w:t>2</w:t>
            </w:r>
            <w:r>
              <w:rPr>
                <w:rFonts w:hint="eastAsia" w:eastAsia="宋体"/>
                <w:bCs/>
                <w:lang w:val="en-US" w:eastAsia="zh-CN"/>
              </w:rPr>
              <w:t xml:space="preserve"> step 8.</w:t>
            </w:r>
          </w:p>
          <w:p w14:paraId="18D79648">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t>14.1.</w:t>
            </w:r>
            <w:r>
              <w:rPr>
                <w:lang w:eastAsia="zh-CN"/>
              </w:rPr>
              <w:t>12</w:t>
            </w:r>
            <w:r>
              <w:t>.2</w:t>
            </w:r>
            <w:r>
              <w:rPr>
                <w:rFonts w:hint="eastAsia" w:eastAsia="宋体"/>
                <w:lang w:val="en-US" w:eastAsia="zh-CN"/>
              </w:rPr>
              <w:t>.</w:t>
            </w:r>
          </w:p>
          <w:p w14:paraId="608FF9F2">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default"/>
                <w:lang w:val="en-US" w:eastAsia="zh-CN"/>
              </w:rPr>
              <w:t>Remov</w:t>
            </w:r>
            <w:r>
              <w:rPr>
                <w:rFonts w:hint="eastAsia"/>
                <w:lang w:val="en-US" w:eastAsia="zh-CN"/>
              </w:rPr>
              <w:t>ing</w:t>
            </w:r>
            <w:r>
              <w:rPr>
                <w:rFonts w:hint="default"/>
                <w:lang w:val="en-US" w:eastAsia="zh-CN"/>
              </w:rPr>
              <w:t xml:space="preserve"> some incorrect uses of “TT” </w:t>
            </w:r>
            <w:r>
              <w:rPr>
                <w:rFonts w:hint="eastAsia"/>
                <w:lang w:val="en-US" w:eastAsia="zh-CN"/>
              </w:rPr>
              <w:t xml:space="preserve">in Table </w:t>
            </w:r>
            <w:r>
              <w:rPr>
                <w:bCs/>
              </w:rPr>
              <w:t>14.1.</w:t>
            </w:r>
            <w:r>
              <w:rPr>
                <w:bCs/>
                <w:lang w:eastAsia="zh-CN"/>
              </w:rPr>
              <w:t>11</w:t>
            </w:r>
            <w:r>
              <w:rPr>
                <w:bCs/>
              </w:rPr>
              <w:t>.</w:t>
            </w:r>
            <w:r>
              <w:rPr>
                <w:rFonts w:eastAsia="宋体"/>
                <w:bCs/>
                <w:lang w:eastAsia="zh-CN"/>
              </w:rPr>
              <w:t>5</w:t>
            </w:r>
            <w:r>
              <w:rPr>
                <w:rFonts w:hint="eastAsia"/>
                <w:bCs/>
                <w:lang w:val="en-US" w:eastAsia="zh-CN"/>
              </w:rPr>
              <w:t xml:space="preserve">-1 and </w:t>
            </w:r>
            <w:r>
              <w:rPr>
                <w:bCs/>
              </w:rPr>
              <w:t>14.1.</w:t>
            </w:r>
            <w:r>
              <w:rPr>
                <w:bCs/>
                <w:lang w:eastAsia="zh-CN"/>
              </w:rPr>
              <w:t>11</w:t>
            </w:r>
            <w:r>
              <w:rPr>
                <w:bCs/>
              </w:rPr>
              <w:t>.</w:t>
            </w:r>
            <w:r>
              <w:rPr>
                <w:rFonts w:eastAsia="宋体"/>
                <w:bCs/>
                <w:lang w:eastAsia="zh-CN"/>
              </w:rPr>
              <w:t>5</w:t>
            </w:r>
            <w:r>
              <w:rPr>
                <w:rFonts w:hint="eastAsia"/>
                <w:bCs/>
                <w:lang w:val="en-US" w:eastAsia="zh-CN"/>
              </w:rPr>
              <w:t>-2</w:t>
            </w:r>
            <w:r>
              <w:rPr>
                <w:rFonts w:hint="default"/>
                <w:lang w:val="en-US" w:eastAsia="zh-CN"/>
              </w:rPr>
              <w:t>.</w:t>
            </w:r>
          </w:p>
        </w:tc>
      </w:tr>
      <w:tr w14:paraId="7ABAEF5A">
        <w:tblPrEx>
          <w:tblCellMar>
            <w:top w:w="0" w:type="dxa"/>
            <w:left w:w="42" w:type="dxa"/>
            <w:bottom w:w="0" w:type="dxa"/>
            <w:right w:w="42" w:type="dxa"/>
          </w:tblCellMar>
        </w:tblPrEx>
        <w:tc>
          <w:tcPr>
            <w:tcW w:w="2694" w:type="dxa"/>
            <w:gridSpan w:val="2"/>
            <w:tcBorders>
              <w:left w:val="single" w:color="auto" w:sz="4" w:space="0"/>
            </w:tcBorders>
          </w:tcPr>
          <w:p w14:paraId="2C61DF64">
            <w:pPr>
              <w:pStyle w:val="81"/>
              <w:spacing w:after="0"/>
              <w:rPr>
                <w:b/>
                <w:i/>
                <w:sz w:val="8"/>
                <w:szCs w:val="8"/>
              </w:rPr>
            </w:pPr>
          </w:p>
        </w:tc>
        <w:tc>
          <w:tcPr>
            <w:tcW w:w="6946" w:type="dxa"/>
            <w:gridSpan w:val="9"/>
            <w:tcBorders>
              <w:right w:val="single" w:color="auto" w:sz="4" w:space="0"/>
            </w:tcBorders>
            <w:vAlign w:val="top"/>
          </w:tcPr>
          <w:p w14:paraId="1FAB68AE">
            <w:pPr>
              <w:pStyle w:val="81"/>
              <w:spacing w:after="0"/>
              <w:rPr>
                <w:rFonts w:ascii="Arial" w:hAnsi="Arial" w:eastAsia="Times New Roman" w:cs="Times New Roman"/>
                <w:sz w:val="8"/>
                <w:szCs w:val="8"/>
                <w:lang w:val="en-GB" w:eastAsia="en-US" w:bidi="ar-SA"/>
              </w:rPr>
            </w:pPr>
          </w:p>
        </w:tc>
      </w:tr>
      <w:tr w14:paraId="1F522B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47F58C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B204AAC">
            <w:pPr>
              <w:pStyle w:val="81"/>
              <w:spacing w:after="0"/>
              <w:ind w:left="100" w:leftChars="0"/>
              <w:rPr>
                <w:rFonts w:ascii="Arial" w:hAnsi="Arial" w:eastAsia="Times New Roman" w:cs="Times New Roman"/>
                <w:lang w:val="en-GB" w:eastAsia="en-US" w:bidi="ar-SA"/>
              </w:rPr>
            </w:pPr>
            <w:r>
              <w:rPr>
                <w:rFonts w:hint="eastAsia"/>
                <w:lang w:eastAsia="zh-CN"/>
              </w:rPr>
              <w:t>TC 14.1.11 and 14.1.12</w:t>
            </w:r>
            <w:r>
              <w:rPr>
                <w:lang w:eastAsia="zh-CN"/>
              </w:rPr>
              <w:t xml:space="preserve"> can’t be finished.</w:t>
            </w:r>
          </w:p>
        </w:tc>
      </w:tr>
      <w:tr w14:paraId="173A06FA">
        <w:tblPrEx>
          <w:tblCellMar>
            <w:top w:w="0" w:type="dxa"/>
            <w:left w:w="42" w:type="dxa"/>
            <w:bottom w:w="0" w:type="dxa"/>
            <w:right w:w="42" w:type="dxa"/>
          </w:tblCellMar>
        </w:tblPrEx>
        <w:tc>
          <w:tcPr>
            <w:tcW w:w="2694" w:type="dxa"/>
            <w:gridSpan w:val="2"/>
          </w:tcPr>
          <w:p w14:paraId="1F58E733">
            <w:pPr>
              <w:pStyle w:val="81"/>
              <w:spacing w:after="0"/>
              <w:rPr>
                <w:b/>
                <w:i/>
                <w:sz w:val="8"/>
                <w:szCs w:val="8"/>
              </w:rPr>
            </w:pPr>
          </w:p>
        </w:tc>
        <w:tc>
          <w:tcPr>
            <w:tcW w:w="6946" w:type="dxa"/>
            <w:gridSpan w:val="9"/>
          </w:tcPr>
          <w:p w14:paraId="36B56DD8">
            <w:pPr>
              <w:pStyle w:val="81"/>
              <w:spacing w:after="0"/>
              <w:rPr>
                <w:sz w:val="8"/>
                <w:szCs w:val="8"/>
              </w:rPr>
            </w:pPr>
          </w:p>
        </w:tc>
      </w:tr>
      <w:tr w14:paraId="594A3E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DBD1FB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46837BE">
            <w:pPr>
              <w:pStyle w:val="81"/>
              <w:spacing w:after="0"/>
              <w:ind w:left="100"/>
              <w:rPr>
                <w:rFonts w:hint="default" w:eastAsia="宋体"/>
                <w:lang w:val="en-US" w:eastAsia="zh-CN"/>
              </w:rPr>
            </w:pPr>
            <w:r>
              <w:rPr>
                <w:rFonts w:hint="eastAsia" w:eastAsia="宋体"/>
                <w:lang w:val="en-US" w:eastAsia="zh-CN"/>
              </w:rPr>
              <w:t>14.1.11, 14.1.12</w:t>
            </w:r>
          </w:p>
        </w:tc>
      </w:tr>
      <w:tr w14:paraId="1855C192">
        <w:tblPrEx>
          <w:tblCellMar>
            <w:top w:w="0" w:type="dxa"/>
            <w:left w:w="42" w:type="dxa"/>
            <w:bottom w:w="0" w:type="dxa"/>
            <w:right w:w="42" w:type="dxa"/>
          </w:tblCellMar>
        </w:tblPrEx>
        <w:tc>
          <w:tcPr>
            <w:tcW w:w="2694" w:type="dxa"/>
            <w:gridSpan w:val="2"/>
            <w:tcBorders>
              <w:left w:val="single" w:color="auto" w:sz="4" w:space="0"/>
            </w:tcBorders>
          </w:tcPr>
          <w:p w14:paraId="09A4B2C4">
            <w:pPr>
              <w:pStyle w:val="81"/>
              <w:spacing w:after="0"/>
              <w:rPr>
                <w:b/>
                <w:i/>
                <w:sz w:val="8"/>
                <w:szCs w:val="8"/>
              </w:rPr>
            </w:pPr>
          </w:p>
        </w:tc>
        <w:tc>
          <w:tcPr>
            <w:tcW w:w="6946" w:type="dxa"/>
            <w:gridSpan w:val="9"/>
            <w:tcBorders>
              <w:right w:val="single" w:color="auto" w:sz="4" w:space="0"/>
            </w:tcBorders>
          </w:tcPr>
          <w:p w14:paraId="2A6FEBC1">
            <w:pPr>
              <w:pStyle w:val="81"/>
              <w:spacing w:after="0"/>
              <w:rPr>
                <w:sz w:val="8"/>
                <w:szCs w:val="8"/>
              </w:rPr>
            </w:pPr>
          </w:p>
        </w:tc>
      </w:tr>
      <w:tr w14:paraId="6B85ECBC">
        <w:tblPrEx>
          <w:tblCellMar>
            <w:top w:w="0" w:type="dxa"/>
            <w:left w:w="42" w:type="dxa"/>
            <w:bottom w:w="0" w:type="dxa"/>
            <w:right w:w="42" w:type="dxa"/>
          </w:tblCellMar>
        </w:tblPrEx>
        <w:tc>
          <w:tcPr>
            <w:tcW w:w="2694" w:type="dxa"/>
            <w:gridSpan w:val="2"/>
            <w:tcBorders>
              <w:left w:val="single" w:color="auto" w:sz="4" w:space="0"/>
            </w:tcBorders>
          </w:tcPr>
          <w:p w14:paraId="6185293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A56600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9BC180">
            <w:pPr>
              <w:pStyle w:val="81"/>
              <w:spacing w:after="0"/>
              <w:jc w:val="center"/>
              <w:rPr>
                <w:b/>
                <w:caps/>
              </w:rPr>
            </w:pPr>
            <w:r>
              <w:rPr>
                <w:b/>
                <w:caps/>
              </w:rPr>
              <w:t>N</w:t>
            </w:r>
          </w:p>
        </w:tc>
        <w:tc>
          <w:tcPr>
            <w:tcW w:w="2977" w:type="dxa"/>
            <w:gridSpan w:val="4"/>
          </w:tcPr>
          <w:p w14:paraId="041873DE">
            <w:pPr>
              <w:pStyle w:val="81"/>
              <w:tabs>
                <w:tab w:val="right" w:pos="2893"/>
              </w:tabs>
              <w:spacing w:after="0"/>
            </w:pPr>
          </w:p>
        </w:tc>
        <w:tc>
          <w:tcPr>
            <w:tcW w:w="3401" w:type="dxa"/>
            <w:gridSpan w:val="3"/>
            <w:tcBorders>
              <w:right w:val="single" w:color="auto" w:sz="4" w:space="0"/>
            </w:tcBorders>
            <w:shd w:val="clear" w:color="FFFF00" w:fill="auto"/>
          </w:tcPr>
          <w:p w14:paraId="48A91723">
            <w:pPr>
              <w:pStyle w:val="81"/>
              <w:spacing w:after="0"/>
              <w:ind w:left="99"/>
            </w:pPr>
          </w:p>
        </w:tc>
      </w:tr>
      <w:tr w14:paraId="5969CA8A">
        <w:tblPrEx>
          <w:tblCellMar>
            <w:top w:w="0" w:type="dxa"/>
            <w:left w:w="42" w:type="dxa"/>
            <w:bottom w:w="0" w:type="dxa"/>
            <w:right w:w="42" w:type="dxa"/>
          </w:tblCellMar>
        </w:tblPrEx>
        <w:tc>
          <w:tcPr>
            <w:tcW w:w="2694" w:type="dxa"/>
            <w:gridSpan w:val="2"/>
            <w:tcBorders>
              <w:left w:val="single" w:color="auto" w:sz="4" w:space="0"/>
            </w:tcBorders>
          </w:tcPr>
          <w:p w14:paraId="7366722C">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323A5B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160A9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418EA2A">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84C5B6">
            <w:pPr>
              <w:pStyle w:val="81"/>
              <w:spacing w:after="0"/>
              <w:ind w:left="99"/>
            </w:pPr>
            <w:r>
              <w:t xml:space="preserve">TS/TR ... CR ... </w:t>
            </w:r>
          </w:p>
        </w:tc>
      </w:tr>
      <w:tr w14:paraId="25AD54BE">
        <w:tblPrEx>
          <w:tblCellMar>
            <w:top w:w="0" w:type="dxa"/>
            <w:left w:w="42" w:type="dxa"/>
            <w:bottom w:w="0" w:type="dxa"/>
            <w:right w:w="42" w:type="dxa"/>
          </w:tblCellMar>
        </w:tblPrEx>
        <w:tc>
          <w:tcPr>
            <w:tcW w:w="2694" w:type="dxa"/>
            <w:gridSpan w:val="2"/>
            <w:tcBorders>
              <w:left w:val="single" w:color="auto" w:sz="4" w:space="0"/>
            </w:tcBorders>
          </w:tcPr>
          <w:p w14:paraId="0BCE79F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63088D8">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35871F">
            <w:pPr>
              <w:pStyle w:val="81"/>
              <w:spacing w:after="0"/>
              <w:jc w:val="center"/>
              <w:rPr>
                <w:b/>
                <w:caps/>
              </w:rPr>
            </w:pPr>
          </w:p>
        </w:tc>
        <w:tc>
          <w:tcPr>
            <w:tcW w:w="2977" w:type="dxa"/>
            <w:gridSpan w:val="4"/>
          </w:tcPr>
          <w:p w14:paraId="52572CD3">
            <w:pPr>
              <w:pStyle w:val="81"/>
              <w:spacing w:after="0"/>
            </w:pPr>
            <w:r>
              <w:t xml:space="preserve"> Test specifications</w:t>
            </w:r>
          </w:p>
        </w:tc>
        <w:tc>
          <w:tcPr>
            <w:tcW w:w="3401" w:type="dxa"/>
            <w:gridSpan w:val="3"/>
            <w:tcBorders>
              <w:right w:val="single" w:color="auto" w:sz="4" w:space="0"/>
            </w:tcBorders>
            <w:shd w:val="pct30" w:color="FFFF00" w:fill="auto"/>
          </w:tcPr>
          <w:p w14:paraId="2003D7EC">
            <w:pPr>
              <w:pStyle w:val="81"/>
              <w:spacing w:after="0"/>
              <w:ind w:left="99"/>
            </w:pPr>
            <w:r>
              <w:t xml:space="preserve">TS/TR </w:t>
            </w:r>
            <w:r>
              <w:rPr>
                <w:rFonts w:hint="eastAsia" w:eastAsia="宋体"/>
                <w:lang w:val="en-US" w:eastAsia="zh-CN"/>
              </w:rPr>
              <w:t>38.903</w:t>
            </w:r>
            <w:r>
              <w:t xml:space="preserve"> CR </w:t>
            </w:r>
            <w:r>
              <w:rPr>
                <w:rFonts w:hint="eastAsia" w:eastAsia="宋体"/>
                <w:lang w:val="en-US" w:eastAsia="zh-CN"/>
              </w:rPr>
              <w:t>1102</w:t>
            </w:r>
            <w:r>
              <w:t xml:space="preserve"> </w:t>
            </w:r>
          </w:p>
        </w:tc>
      </w:tr>
      <w:tr w14:paraId="4C5C3A59">
        <w:tblPrEx>
          <w:tblCellMar>
            <w:top w:w="0" w:type="dxa"/>
            <w:left w:w="42" w:type="dxa"/>
            <w:bottom w:w="0" w:type="dxa"/>
            <w:right w:w="42" w:type="dxa"/>
          </w:tblCellMar>
        </w:tblPrEx>
        <w:tc>
          <w:tcPr>
            <w:tcW w:w="2694" w:type="dxa"/>
            <w:gridSpan w:val="2"/>
            <w:tcBorders>
              <w:left w:val="single" w:color="auto" w:sz="4" w:space="0"/>
            </w:tcBorders>
          </w:tcPr>
          <w:p w14:paraId="2B6D72DC">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28A673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FAB38FF">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23DA40B">
            <w:pPr>
              <w:pStyle w:val="81"/>
              <w:spacing w:after="0"/>
            </w:pPr>
            <w:r>
              <w:t xml:space="preserve"> O&amp;M Specifications</w:t>
            </w:r>
          </w:p>
        </w:tc>
        <w:tc>
          <w:tcPr>
            <w:tcW w:w="3401" w:type="dxa"/>
            <w:gridSpan w:val="3"/>
            <w:tcBorders>
              <w:right w:val="single" w:color="auto" w:sz="4" w:space="0"/>
            </w:tcBorders>
            <w:shd w:val="pct30" w:color="FFFF00" w:fill="auto"/>
          </w:tcPr>
          <w:p w14:paraId="15029748">
            <w:pPr>
              <w:pStyle w:val="81"/>
              <w:spacing w:after="0"/>
              <w:ind w:left="99"/>
            </w:pPr>
            <w:r>
              <w:t xml:space="preserve">TS/TR ... CR ... </w:t>
            </w:r>
          </w:p>
        </w:tc>
      </w:tr>
      <w:tr w14:paraId="760A47EF">
        <w:tblPrEx>
          <w:tblCellMar>
            <w:top w:w="0" w:type="dxa"/>
            <w:left w:w="42" w:type="dxa"/>
            <w:bottom w:w="0" w:type="dxa"/>
            <w:right w:w="42" w:type="dxa"/>
          </w:tblCellMar>
        </w:tblPrEx>
        <w:tc>
          <w:tcPr>
            <w:tcW w:w="2694" w:type="dxa"/>
            <w:gridSpan w:val="2"/>
            <w:tcBorders>
              <w:left w:val="single" w:color="auto" w:sz="4" w:space="0"/>
            </w:tcBorders>
          </w:tcPr>
          <w:p w14:paraId="17781C97">
            <w:pPr>
              <w:pStyle w:val="81"/>
              <w:spacing w:after="0"/>
              <w:rPr>
                <w:b/>
                <w:i/>
              </w:rPr>
            </w:pPr>
          </w:p>
        </w:tc>
        <w:tc>
          <w:tcPr>
            <w:tcW w:w="6946" w:type="dxa"/>
            <w:gridSpan w:val="9"/>
            <w:tcBorders>
              <w:right w:val="single" w:color="auto" w:sz="4" w:space="0"/>
            </w:tcBorders>
          </w:tcPr>
          <w:p w14:paraId="76E2CA0A">
            <w:pPr>
              <w:pStyle w:val="81"/>
              <w:spacing w:after="0"/>
            </w:pPr>
          </w:p>
        </w:tc>
      </w:tr>
      <w:tr w14:paraId="4FC2719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D68BBE">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9664752">
            <w:pPr>
              <w:pStyle w:val="81"/>
              <w:spacing w:after="0"/>
              <w:ind w:left="100"/>
            </w:pPr>
          </w:p>
        </w:tc>
      </w:tr>
      <w:tr w14:paraId="3EF89BB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CF1B7C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530E71E">
            <w:pPr>
              <w:pStyle w:val="81"/>
              <w:spacing w:after="0"/>
              <w:ind w:left="100"/>
              <w:rPr>
                <w:sz w:val="8"/>
                <w:szCs w:val="8"/>
              </w:rPr>
            </w:pPr>
          </w:p>
        </w:tc>
      </w:tr>
      <w:tr w14:paraId="27002DA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70E11A">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65B923B">
            <w:pPr>
              <w:pStyle w:val="81"/>
              <w:spacing w:after="0"/>
              <w:ind w:left="100"/>
              <w:rPr>
                <w:rFonts w:hint="eastAsia" w:eastAsia="宋体"/>
                <w:highlight w:val="yellow"/>
                <w:lang w:val="en-US" w:eastAsia="zh-CN"/>
              </w:rPr>
            </w:pPr>
            <w:r>
              <w:rPr>
                <w:rFonts w:hint="eastAsia" w:eastAsia="宋体"/>
                <w:highlight w:val="yellow"/>
                <w:lang w:val="en-US" w:eastAsia="zh-CN"/>
              </w:rPr>
              <w:t>r1：</w:t>
            </w:r>
            <w:bookmarkStart w:id="1" w:name="OLE_LINK2"/>
            <w:r>
              <w:rPr>
                <w:rFonts w:hint="eastAsia" w:eastAsia="宋体"/>
                <w:highlight w:val="yellow"/>
                <w:lang w:val="en-US" w:eastAsia="zh-CN"/>
              </w:rPr>
              <w:t xml:space="preserve">Correct some relevant values associated with "TT" in Tables 14.1.11.5-1, </w:t>
            </w:r>
            <w:r>
              <w:rPr>
                <w:highlight w:val="yellow"/>
              </w:rPr>
              <w:t>Table</w:t>
            </w:r>
            <w:r>
              <w:rPr>
                <w:rFonts w:hint="eastAsia" w:eastAsia="宋体"/>
                <w:highlight w:val="yellow"/>
                <w:lang w:val="en-US" w:eastAsia="zh-CN"/>
              </w:rPr>
              <w:t xml:space="preserve"> 14.1.11.5-2 and </w:t>
            </w:r>
            <w:r>
              <w:rPr>
                <w:highlight w:val="yellow"/>
              </w:rPr>
              <w:t xml:space="preserve">Table </w:t>
            </w:r>
            <w:r>
              <w:rPr>
                <w:rFonts w:cs="v4.2.0"/>
                <w:highlight w:val="yellow"/>
                <w:lang w:eastAsia="zh-CN"/>
              </w:rPr>
              <w:t>14.1.12.5</w:t>
            </w:r>
            <w:r>
              <w:rPr>
                <w:rFonts w:cs="v4.2.0"/>
                <w:highlight w:val="yellow"/>
              </w:rPr>
              <w:t>-</w:t>
            </w:r>
            <w:r>
              <w:rPr>
                <w:rFonts w:eastAsia="宋体" w:cs="v4.2.0"/>
                <w:highlight w:val="yellow"/>
                <w:lang w:eastAsia="zh-CN"/>
              </w:rPr>
              <w:t>1</w:t>
            </w:r>
            <w:r>
              <w:rPr>
                <w:rFonts w:hint="eastAsia" w:eastAsia="宋体"/>
                <w:highlight w:val="yellow"/>
                <w:lang w:val="en-US" w:eastAsia="zh-CN"/>
              </w:rPr>
              <w:t>.</w:t>
            </w:r>
          </w:p>
          <w:p w14:paraId="618CD832">
            <w:pPr>
              <w:pStyle w:val="81"/>
              <w:spacing w:after="0"/>
              <w:ind w:left="100"/>
              <w:rPr>
                <w:rFonts w:hint="eastAsia" w:eastAsia="宋体"/>
                <w:highlight w:val="green"/>
                <w:lang w:val="en-US" w:eastAsia="zh-CN"/>
              </w:rPr>
            </w:pPr>
            <w:bookmarkStart w:id="6" w:name="_GoBack"/>
            <w:r>
              <w:rPr>
                <w:rFonts w:hint="eastAsia" w:eastAsia="宋体"/>
                <w:highlight w:val="green"/>
                <w:lang w:val="en-US" w:eastAsia="zh-CN"/>
              </w:rPr>
              <w:t>r2：</w:t>
            </w:r>
          </w:p>
          <w:p w14:paraId="4E259DC9">
            <w:pPr>
              <w:pStyle w:val="81"/>
              <w:spacing w:after="0"/>
              <w:ind w:left="100"/>
              <w:rPr>
                <w:rFonts w:hint="default" w:eastAsia="宋体"/>
                <w:highlight w:val="green"/>
                <w:lang w:val="en-US" w:eastAsia="zh-CN"/>
              </w:rPr>
            </w:pPr>
            <w:bookmarkStart w:id="2" w:name="OLE_LINK4"/>
            <w:r>
              <w:rPr>
                <w:rFonts w:hint="eastAsia" w:eastAsia="宋体"/>
                <w:highlight w:val="green"/>
                <w:lang w:val="en-US" w:eastAsia="zh-CN"/>
              </w:rPr>
              <w:t xml:space="preserve">Correct </w:t>
            </w:r>
            <w:r>
              <w:rPr>
                <w:rFonts w:hint="default" w:eastAsia="宋体"/>
                <w:highlight w:val="green"/>
                <w:lang w:val="en-US" w:eastAsia="zh-CN"/>
              </w:rPr>
              <w:t>‘</w:t>
            </w:r>
            <w:r>
              <w:rPr>
                <w:rFonts w:hint="eastAsia" w:eastAsia="宋体"/>
                <w:highlight w:val="green"/>
                <w:lang w:val="en-US" w:eastAsia="zh-CN"/>
              </w:rPr>
              <w:t>EUTRA</w:t>
            </w:r>
            <w:r>
              <w:rPr>
                <w:rFonts w:hint="default" w:eastAsia="宋体"/>
                <w:highlight w:val="green"/>
                <w:lang w:val="en-US" w:eastAsia="zh-CN"/>
              </w:rPr>
              <w:t>’</w:t>
            </w:r>
            <w:r>
              <w:rPr>
                <w:rFonts w:hint="eastAsia" w:eastAsia="宋体"/>
                <w:highlight w:val="green"/>
                <w:lang w:val="en-US" w:eastAsia="zh-CN"/>
              </w:rPr>
              <w:t xml:space="preserve"> or </w:t>
            </w:r>
            <w:r>
              <w:rPr>
                <w:rFonts w:hint="default" w:eastAsia="宋体"/>
                <w:highlight w:val="green"/>
                <w:lang w:val="en-US" w:eastAsia="zh-CN"/>
              </w:rPr>
              <w:t>‘</w:t>
            </w:r>
            <w:r>
              <w:rPr>
                <w:rFonts w:hint="eastAsia" w:eastAsia="宋体"/>
                <w:highlight w:val="green"/>
                <w:lang w:val="en-US" w:eastAsia="zh-CN"/>
              </w:rPr>
              <w:t>E-UTRA</w:t>
            </w:r>
            <w:r>
              <w:rPr>
                <w:rFonts w:hint="default" w:eastAsia="宋体"/>
                <w:highlight w:val="green"/>
                <w:lang w:val="en-US" w:eastAsia="zh-CN"/>
              </w:rPr>
              <w:t>’</w:t>
            </w:r>
            <w:r>
              <w:rPr>
                <w:rFonts w:hint="eastAsia" w:eastAsia="宋体"/>
                <w:highlight w:val="green"/>
                <w:lang w:val="en-US" w:eastAsia="zh-CN"/>
              </w:rPr>
              <w:t xml:space="preserve"> to </w:t>
            </w:r>
            <w:r>
              <w:rPr>
                <w:rFonts w:hint="default" w:eastAsia="宋体"/>
                <w:highlight w:val="green"/>
                <w:lang w:val="en-US" w:eastAsia="zh-CN"/>
              </w:rPr>
              <w:t>‘</w:t>
            </w:r>
            <w:r>
              <w:rPr>
                <w:rFonts w:hint="eastAsia" w:eastAsia="宋体"/>
                <w:highlight w:val="green"/>
                <w:lang w:val="en-US" w:eastAsia="zh-CN"/>
              </w:rPr>
              <w:t>E-UTRAN</w:t>
            </w:r>
            <w:r>
              <w:rPr>
                <w:rFonts w:hint="default" w:eastAsia="宋体"/>
                <w:highlight w:val="green"/>
                <w:lang w:val="en-US" w:eastAsia="zh-CN"/>
              </w:rPr>
              <w:t>’</w:t>
            </w:r>
            <w:r>
              <w:rPr>
                <w:rFonts w:hint="eastAsia" w:eastAsia="宋体"/>
                <w:highlight w:val="green"/>
                <w:lang w:val="en-US" w:eastAsia="zh-CN"/>
              </w:rPr>
              <w:t xml:space="preserve"> for the title of 14.1.11 and text contents, unified format;</w:t>
            </w:r>
          </w:p>
          <w:bookmarkEnd w:id="2"/>
          <w:p w14:paraId="530E091B">
            <w:pPr>
              <w:pStyle w:val="81"/>
              <w:spacing w:after="0"/>
              <w:ind w:left="100"/>
              <w:rPr>
                <w:rFonts w:hint="eastAsia" w:eastAsia="宋体"/>
                <w:highlight w:val="green"/>
                <w:lang w:val="en-US" w:eastAsia="zh-CN"/>
              </w:rPr>
            </w:pPr>
            <w:r>
              <w:rPr>
                <w:rFonts w:hint="eastAsia" w:eastAsia="宋体"/>
                <w:highlight w:val="green"/>
                <w:lang w:val="en-US" w:eastAsia="zh-CN"/>
              </w:rPr>
              <w:t>Correct the editorial issues for test case 14.1.12, align the formatting of the subclauses to H6.</w:t>
            </w:r>
          </w:p>
          <w:p w14:paraId="5EA2B762">
            <w:pPr>
              <w:pStyle w:val="81"/>
              <w:spacing w:after="0"/>
              <w:ind w:left="100"/>
              <w:rPr>
                <w:rFonts w:hint="default" w:eastAsia="宋体"/>
                <w:highlight w:val="green"/>
                <w:lang w:val="en-US" w:eastAsia="zh-CN"/>
              </w:rPr>
            </w:pPr>
            <w:r>
              <w:rPr>
                <w:rFonts w:hint="eastAsia" w:eastAsia="宋体"/>
                <w:highlight w:val="green"/>
                <w:lang w:val="en-US" w:eastAsia="zh-CN"/>
              </w:rPr>
              <w:t xml:space="preserve">Updated the Io value in </w:t>
            </w:r>
            <w:r>
              <w:rPr>
                <w:highlight w:val="green"/>
              </w:rPr>
              <w:t xml:space="preserve">Table </w:t>
            </w:r>
            <w:r>
              <w:rPr>
                <w:rFonts w:cs="v4.2.0"/>
                <w:highlight w:val="green"/>
                <w:lang w:eastAsia="zh-CN"/>
              </w:rPr>
              <w:t>14.1.12.5</w:t>
            </w:r>
            <w:r>
              <w:rPr>
                <w:rFonts w:cs="v4.2.0"/>
                <w:highlight w:val="green"/>
              </w:rPr>
              <w:t>-</w:t>
            </w:r>
            <w:r>
              <w:rPr>
                <w:rFonts w:eastAsia="宋体" w:cs="v4.2.0"/>
                <w:highlight w:val="green"/>
                <w:lang w:eastAsia="zh-CN"/>
              </w:rPr>
              <w:t>1</w:t>
            </w:r>
            <w:bookmarkEnd w:id="6"/>
          </w:p>
          <w:bookmarkEnd w:id="1"/>
          <w:p w14:paraId="6375DEC4">
            <w:pPr>
              <w:pStyle w:val="81"/>
              <w:spacing w:after="0"/>
              <w:ind w:left="100"/>
              <w:rPr>
                <w:rFonts w:hint="default" w:eastAsia="宋体"/>
                <w:lang w:val="en-US" w:eastAsia="zh-CN"/>
              </w:rPr>
            </w:pPr>
          </w:p>
        </w:tc>
      </w:tr>
    </w:tbl>
    <w:p w14:paraId="35A04D65">
      <w:pPr>
        <w:pStyle w:val="81"/>
        <w:spacing w:after="0"/>
        <w:rPr>
          <w:sz w:val="8"/>
          <w:szCs w:val="8"/>
        </w:rPr>
      </w:pPr>
    </w:p>
    <w:p w14:paraId="0256B844">
      <w:pPr>
        <w:sectPr>
          <w:headerReference r:id="rId4" w:type="even"/>
          <w:footnotePr>
            <w:numRestart w:val="eachSect"/>
          </w:footnotePr>
          <w:pgSz w:w="11907" w:h="16840"/>
          <w:pgMar w:top="1418" w:right="1134" w:bottom="1134" w:left="1134" w:header="680" w:footer="567" w:gutter="0"/>
          <w:cols w:space="720" w:num="1"/>
        </w:sectPr>
      </w:pPr>
    </w:p>
    <w:p w14:paraId="2AE62AF0">
      <w:pPr>
        <w:pStyle w:val="83"/>
      </w:pPr>
      <w:r>
        <w:t>==============First change==============</w:t>
      </w:r>
    </w:p>
    <w:p w14:paraId="537D82F6">
      <w:pPr>
        <w:pStyle w:val="4"/>
      </w:pPr>
      <w:r>
        <w:rPr>
          <w:lang w:eastAsia="zh-CN"/>
        </w:rPr>
        <w:t>14.1.11</w:t>
      </w:r>
      <w:r>
        <w:rPr>
          <w:lang w:eastAsia="zh-CN"/>
        </w:rPr>
        <w:tab/>
      </w:r>
      <w:r>
        <w:rPr>
          <w:lang w:eastAsia="zh-CN"/>
        </w:rPr>
        <w:t>NR SA FR1 inter-RAT</w:t>
      </w:r>
      <w:bookmarkStart w:id="3" w:name="OLE_LINK1"/>
      <w:r>
        <w:rPr>
          <w:lang w:eastAsia="zh-CN"/>
        </w:rPr>
        <w:t xml:space="preserve"> Cell reselection </w:t>
      </w:r>
      <w:del w:id="0" w:author="CU" w:date="2025-11-07T10:26:03Z">
        <w:r>
          <w:rPr>
            <w:rFonts w:hint="default"/>
            <w:lang w:val="en-US" w:eastAsia="zh-CN"/>
          </w:rPr>
          <w:delText>with</w:delText>
        </w:r>
        <w:bookmarkEnd w:id="3"/>
        <w:r>
          <w:rPr>
            <w:rFonts w:hint="default"/>
            <w:lang w:val="en-US" w:eastAsia="zh-CN"/>
          </w:rPr>
          <w:delText xml:space="preserve"> NTN</w:delText>
        </w:r>
      </w:del>
      <w:ins w:id="1" w:author="CU" w:date="2025-11-07T10:26:03Z">
        <w:r>
          <w:rPr>
            <w:rFonts w:hint="eastAsia"/>
            <w:lang w:val="en-US" w:eastAsia="zh-CN"/>
          </w:rPr>
          <w:t>t</w:t>
        </w:r>
      </w:ins>
      <w:ins w:id="2" w:author="CU" w:date="2025-11-07T10:26:04Z">
        <w:r>
          <w:rPr>
            <w:rFonts w:hint="eastAsia"/>
            <w:lang w:val="en-US" w:eastAsia="zh-CN"/>
          </w:rPr>
          <w:t>o</w:t>
        </w:r>
      </w:ins>
      <w:ins w:id="3" w:author="CU" w:date="2025-11-07T10:26:05Z">
        <w:r>
          <w:rPr>
            <w:rFonts w:hint="eastAsia"/>
            <w:lang w:val="en-US" w:eastAsia="zh-CN"/>
          </w:rPr>
          <w:t xml:space="preserve"> </w:t>
        </w:r>
      </w:ins>
      <w:ins w:id="4" w:author="CU" w:date="2025-11-07T10:26:22Z">
        <w:r>
          <w:rPr>
            <w:rFonts w:hint="eastAsia"/>
            <w:lang w:val="en-US" w:eastAsia="zh-CN"/>
          </w:rPr>
          <w:t>E</w:t>
        </w:r>
      </w:ins>
      <w:ins w:id="5" w:author="China Unicom" w:date="2025-11-18T15:23:17Z">
        <w:r>
          <w:rPr>
            <w:rFonts w:hint="eastAsia"/>
            <w:highlight w:val="green"/>
            <w:lang w:val="en-US" w:eastAsia="zh-CN"/>
          </w:rPr>
          <w:t>-</w:t>
        </w:r>
      </w:ins>
      <w:ins w:id="6" w:author="CU" w:date="2025-11-07T10:26:22Z">
        <w:r>
          <w:rPr>
            <w:rFonts w:hint="eastAsia"/>
            <w:lang w:val="en-US" w:eastAsia="zh-CN"/>
          </w:rPr>
          <w:t>UTRA</w:t>
        </w:r>
      </w:ins>
      <w:ins w:id="7" w:author="China Unicom" w:date="2025-11-18T15:23:27Z">
        <w:r>
          <w:rPr>
            <w:rFonts w:hint="eastAsia"/>
            <w:highlight w:val="green"/>
            <w:lang w:val="en-US" w:eastAsia="zh-CN"/>
          </w:rPr>
          <w:t>N</w:t>
        </w:r>
      </w:ins>
      <w:ins w:id="8" w:author="CU" w:date="2025-11-07T10:26:22Z">
        <w:r>
          <w:rPr>
            <w:rFonts w:hint="eastAsia"/>
            <w:lang w:val="en-US" w:eastAsia="zh-CN"/>
          </w:rPr>
          <w:t xml:space="preserve"> TN c</w:t>
        </w:r>
      </w:ins>
      <w:r>
        <w:rPr>
          <w:lang w:eastAsia="zh-CN"/>
        </w:rPr>
        <w:t>arrier for Satellite Access</w:t>
      </w:r>
    </w:p>
    <w:p w14:paraId="6FD0D337">
      <w:pPr>
        <w:pStyle w:val="74"/>
        <w:rPr>
          <w:del w:id="9" w:author="CU" w:date="2025-10-24T12:07:48Z"/>
          <w:rFonts w:eastAsia="宋体"/>
          <w:lang w:eastAsia="zh-CN"/>
        </w:rPr>
      </w:pPr>
      <w:del w:id="10" w:author="CU" w:date="2025-10-24T12:07:48Z">
        <w:r>
          <w:rPr>
            <w:rFonts w:eastAsia="宋体"/>
            <w:lang w:eastAsia="zh-CN"/>
          </w:rPr>
          <w:delText>Editor’s Note:</w:delText>
        </w:r>
      </w:del>
    </w:p>
    <w:p w14:paraId="4D6BF197">
      <w:pPr>
        <w:pStyle w:val="74"/>
        <w:rPr>
          <w:del w:id="11" w:author="CU" w:date="2025-10-24T12:07:48Z"/>
          <w:rFonts w:eastAsia="宋体"/>
          <w:lang w:eastAsia="zh-CN"/>
        </w:rPr>
      </w:pPr>
      <w:del w:id="12" w:author="CU" w:date="2025-10-24T12:07:48Z">
        <w:r>
          <w:rPr>
            <w:rFonts w:eastAsia="宋体"/>
          </w:rPr>
          <w:delText>- MU and TT analysis is incomplete</w:delText>
        </w:r>
      </w:del>
      <w:del w:id="13" w:author="CU" w:date="2025-10-24T12:07:48Z">
        <w:r>
          <w:rPr>
            <w:rFonts w:eastAsia="宋体"/>
            <w:lang w:eastAsia="zh-CN"/>
          </w:rPr>
          <w:delText>.</w:delText>
        </w:r>
      </w:del>
    </w:p>
    <w:p w14:paraId="2E9B32B3">
      <w:pPr>
        <w:pStyle w:val="8"/>
      </w:pPr>
      <w:r>
        <w:t>14.1.</w:t>
      </w:r>
      <w:r>
        <w:rPr>
          <w:lang w:eastAsia="zh-CN"/>
        </w:rPr>
        <w:t>11</w:t>
      </w:r>
      <w:r>
        <w:t>.1</w:t>
      </w:r>
      <w:r>
        <w:tab/>
      </w:r>
      <w:r>
        <w:t>Test purpose</w:t>
      </w:r>
    </w:p>
    <w:p w14:paraId="52C06208">
      <w:pPr>
        <w:rPr>
          <w:rFonts w:cs="v4.2.0"/>
        </w:rPr>
      </w:pPr>
      <w:r>
        <w:rPr>
          <w:rFonts w:cs="v4.2.0"/>
        </w:rPr>
        <w:t xml:space="preserve">This test is to verify the requirement for the NR </w:t>
      </w:r>
      <w:r>
        <w:rPr>
          <w:rFonts w:cs="v4.2.0"/>
          <w:lang w:eastAsia="zh-CN"/>
        </w:rPr>
        <w:t xml:space="preserve">NTN </w:t>
      </w:r>
      <w:r>
        <w:rPr>
          <w:rFonts w:cs="v4.2.0"/>
        </w:rPr>
        <w:t>to E-UTRAN</w:t>
      </w:r>
      <w:r>
        <w:rPr>
          <w:rFonts w:eastAsia="宋体" w:cs="v4.2.0"/>
          <w:lang w:eastAsia="zh-CN"/>
        </w:rPr>
        <w:t xml:space="preserve"> </w:t>
      </w:r>
      <w:r>
        <w:rPr>
          <w:rFonts w:cs="v4.2.0"/>
          <w:lang w:eastAsia="zh-CN"/>
        </w:rPr>
        <w:t xml:space="preserve">TN </w:t>
      </w:r>
      <w:r>
        <w:rPr>
          <w:rFonts w:cs="v4.2.0"/>
        </w:rPr>
        <w:t>inter-RAT</w:t>
      </w:r>
      <w:r>
        <w:rPr>
          <w:rFonts w:cs="v4.2.0"/>
          <w:lang w:eastAsia="zh-CN"/>
        </w:rPr>
        <w:t xml:space="preserve"> </w:t>
      </w:r>
      <w:r>
        <w:rPr>
          <w:rFonts w:cs="v4.2.0"/>
        </w:rPr>
        <w:t xml:space="preserve">cell reselection requirements specified in TS 38.133 [6] clause </w:t>
      </w:r>
      <w:r>
        <w:t>4.2C.</w:t>
      </w:r>
      <w:r>
        <w:rPr>
          <w:rFonts w:eastAsia="宋体"/>
          <w:lang w:eastAsia="zh-CN"/>
        </w:rPr>
        <w:t>2</w:t>
      </w:r>
      <w:r>
        <w:t>.</w:t>
      </w:r>
      <w:r>
        <w:rPr>
          <w:rFonts w:eastAsia="宋体"/>
          <w:lang w:eastAsia="zh-CN"/>
        </w:rPr>
        <w:t>11</w:t>
      </w:r>
      <w:r>
        <w:rPr>
          <w:rFonts w:eastAsia="宋体" w:cs="v4.2.0"/>
          <w:lang w:eastAsia="zh-CN"/>
        </w:rPr>
        <w:t xml:space="preserve"> </w:t>
      </w:r>
      <w:r>
        <w:rPr>
          <w:rFonts w:cs="v4.2.0"/>
        </w:rPr>
        <w:t>when the E-UTRAN cell is of higher priority.</w:t>
      </w:r>
    </w:p>
    <w:p w14:paraId="5DD91034">
      <w:pPr>
        <w:pStyle w:val="8"/>
      </w:pPr>
      <w:r>
        <w:t>14.1.</w:t>
      </w:r>
      <w:r>
        <w:rPr>
          <w:lang w:eastAsia="zh-CN"/>
        </w:rPr>
        <w:t>11</w:t>
      </w:r>
      <w:r>
        <w:t>.2</w:t>
      </w:r>
      <w:r>
        <w:tab/>
      </w:r>
      <w:r>
        <w:t>Test applicability</w:t>
      </w:r>
    </w:p>
    <w:p w14:paraId="218AA6CC">
      <w:pPr>
        <w:rPr>
          <w:lang w:eastAsia="sv-SE"/>
        </w:rPr>
      </w:pPr>
      <w:r>
        <w:t>This test applies to all types of NR UE release 1</w:t>
      </w:r>
      <w:r>
        <w:rPr>
          <w:rFonts w:eastAsia="宋体"/>
          <w:lang w:eastAsia="zh-CN"/>
        </w:rPr>
        <w:t>8</w:t>
      </w:r>
      <w:r>
        <w:t xml:space="preserve"> and forward supporting satellite access</w:t>
      </w:r>
      <w:r>
        <w:rPr>
          <w:lang w:eastAsia="sv-SE"/>
        </w:rPr>
        <w:t>.</w:t>
      </w:r>
    </w:p>
    <w:p w14:paraId="4F388071">
      <w:pPr>
        <w:pStyle w:val="8"/>
      </w:pPr>
      <w:r>
        <w:t>14.1.</w:t>
      </w:r>
      <w:r>
        <w:rPr>
          <w:lang w:eastAsia="zh-CN"/>
        </w:rPr>
        <w:t>11</w:t>
      </w:r>
      <w:r>
        <w:t>.3</w:t>
      </w:r>
      <w:r>
        <w:tab/>
      </w:r>
      <w:r>
        <w:t>Minimum conformance requirements</w:t>
      </w:r>
    </w:p>
    <w:p w14:paraId="490FBF61">
      <w:pPr>
        <w:rPr>
          <w:lang w:eastAsia="sv-SE"/>
        </w:rPr>
      </w:pPr>
      <w:r>
        <w:rPr>
          <w:lang w:eastAsia="sv-SE"/>
        </w:rPr>
        <w:t>The minimum conformance requirements are specified in clause 14.1.0.</w:t>
      </w:r>
      <w:r>
        <w:rPr>
          <w:rFonts w:eastAsia="宋体"/>
          <w:lang w:eastAsia="zh-CN"/>
        </w:rPr>
        <w:t>3</w:t>
      </w:r>
      <w:r>
        <w:rPr>
          <w:lang w:eastAsia="sv-SE"/>
        </w:rPr>
        <w:t>.</w:t>
      </w:r>
    </w:p>
    <w:p w14:paraId="5EC38C05">
      <w:pPr>
        <w:rPr>
          <w:lang w:eastAsia="sv-SE"/>
        </w:rPr>
      </w:pPr>
      <w:r>
        <w:rPr>
          <w:lang w:eastAsia="sv-SE"/>
        </w:rPr>
        <w:t>The normative reference for this requirement is TS 38.133 [6] clause A.14.1.</w:t>
      </w:r>
      <w:r>
        <w:rPr>
          <w:rFonts w:eastAsia="宋体"/>
          <w:lang w:eastAsia="zh-CN"/>
        </w:rPr>
        <w:t>11</w:t>
      </w:r>
      <w:r>
        <w:rPr>
          <w:lang w:eastAsia="sv-SE"/>
        </w:rPr>
        <w:t>.</w:t>
      </w:r>
    </w:p>
    <w:p w14:paraId="3E729564">
      <w:pPr>
        <w:pStyle w:val="8"/>
        <w:rPr>
          <w:lang w:eastAsia="zh-CN"/>
        </w:rPr>
      </w:pPr>
      <w:r>
        <w:t>14.1.</w:t>
      </w:r>
      <w:r>
        <w:rPr>
          <w:lang w:eastAsia="zh-CN"/>
        </w:rPr>
        <w:t>11</w:t>
      </w:r>
      <w:r>
        <w:t>.4</w:t>
      </w:r>
      <w:r>
        <w:tab/>
      </w:r>
      <w:r>
        <w:t>Test description</w:t>
      </w:r>
    </w:p>
    <w:p w14:paraId="2E978D55">
      <w:pPr>
        <w:rPr>
          <w:rFonts w:cs="v4.2.0"/>
        </w:rPr>
      </w:pPr>
      <w:r>
        <w:rPr>
          <w:rFonts w:cs="v4.2.0"/>
        </w:rPr>
        <w:t xml:space="preserve">The test scenario comprises of one NR cell and one E-UTRAN cell as given in </w:t>
      </w:r>
      <w:r>
        <w:rPr>
          <w:rFonts w:eastAsia="宋体" w:cs="v4.2.0"/>
          <w:lang w:eastAsia="zh-CN"/>
        </w:rPr>
        <w:t>T</w:t>
      </w:r>
      <w:r>
        <w:rPr>
          <w:rFonts w:cs="v4.2.0"/>
        </w:rPr>
        <w:t xml:space="preserve">ables </w:t>
      </w:r>
      <w:r>
        <w:t>14.1.</w:t>
      </w:r>
      <w:r>
        <w:rPr>
          <w:rFonts w:eastAsia="宋体"/>
          <w:lang w:eastAsia="zh-CN"/>
        </w:rPr>
        <w:t>11</w:t>
      </w:r>
      <w:r>
        <w:t>.4.1-</w:t>
      </w:r>
      <w:r>
        <w:rPr>
          <w:rFonts w:eastAsia="宋体"/>
          <w:lang w:eastAsia="zh-CN"/>
        </w:rPr>
        <w:t>1</w:t>
      </w:r>
      <w:r>
        <w:rPr>
          <w:rFonts w:cs="v4.2.0"/>
        </w:rPr>
        <w:t xml:space="preserve">, </w:t>
      </w:r>
      <w:r>
        <w:t>14.1.</w:t>
      </w:r>
      <w:r>
        <w:rPr>
          <w:rFonts w:eastAsia="宋体"/>
          <w:lang w:eastAsia="zh-CN"/>
        </w:rPr>
        <w:t>11</w:t>
      </w:r>
      <w:r>
        <w:t>.4.1-</w:t>
      </w:r>
      <w:r>
        <w:rPr>
          <w:rFonts w:eastAsia="宋体"/>
          <w:lang w:eastAsia="zh-CN"/>
        </w:rPr>
        <w:t xml:space="preserve">3,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rPr>
          <w:rFonts w:cs="v4.2.0"/>
          <w:i/>
          <w:iCs/>
        </w:rPr>
        <w:t xml:space="preserve"> </w:t>
      </w:r>
      <w:r>
        <w:rPr>
          <w:rFonts w:cs="v4.2.0"/>
        </w:rPr>
        <w:t xml:space="preserve">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3B672F5A">
      <w:pPr>
        <w:pStyle w:val="8"/>
        <w:rPr>
          <w:lang w:eastAsia="zh-CN"/>
        </w:rPr>
      </w:pPr>
      <w:r>
        <w:t>14.1.</w:t>
      </w:r>
      <w:r>
        <w:rPr>
          <w:lang w:eastAsia="zh-CN"/>
        </w:rPr>
        <w:t>11</w:t>
      </w:r>
      <w:r>
        <w:t>.4.1</w:t>
      </w:r>
      <w:r>
        <w:tab/>
      </w:r>
      <w:r>
        <w:t xml:space="preserve">Initial </w:t>
      </w:r>
      <w:r>
        <w:rPr>
          <w:lang w:eastAsia="zh-CN"/>
        </w:rPr>
        <w:t>conditions</w:t>
      </w:r>
    </w:p>
    <w:p w14:paraId="148CB187">
      <w:pPr>
        <w:rPr>
          <w:rFonts w:cs="v4.2.0"/>
          <w:lang w:eastAsia="zh-CN"/>
        </w:rPr>
      </w:pPr>
      <w:r>
        <w:rPr>
          <w:lang w:eastAsia="sv-SE"/>
        </w:rPr>
        <w:t>T</w:t>
      </w:r>
      <w:r>
        <w:rPr>
          <w:rFonts w:eastAsia="宋体"/>
          <w:lang w:eastAsia="zh-CN"/>
        </w:rPr>
        <w:t>h</w:t>
      </w:r>
      <w:r>
        <w:rPr>
          <w:lang w:eastAsia="sv-SE"/>
        </w:rPr>
        <w:t xml:space="preserve">is test shall be tested using any of the test configurations in Table </w:t>
      </w:r>
      <w:r>
        <w:t>14.1.</w:t>
      </w:r>
      <w:r>
        <w:rPr>
          <w:rFonts w:eastAsia="宋体"/>
          <w:lang w:eastAsia="zh-CN"/>
        </w:rPr>
        <w:t>11</w:t>
      </w:r>
      <w:r>
        <w:t>.4.1-1</w:t>
      </w:r>
      <w:r>
        <w:rPr>
          <w:lang w:eastAsia="sv-SE"/>
        </w:rPr>
        <w:t>.</w:t>
      </w:r>
    </w:p>
    <w:p w14:paraId="515F03C1">
      <w:pPr>
        <w:pStyle w:val="55"/>
        <w:keepNext w:val="0"/>
        <w:keepLines w:val="0"/>
      </w:pPr>
      <w:r>
        <w:rPr>
          <w:rFonts w:eastAsia="宋体"/>
          <w:lang w:eastAsia="zh-CN"/>
        </w:rPr>
        <w:t xml:space="preserve">Table </w:t>
      </w:r>
      <w:r>
        <w:t>14.1.</w:t>
      </w:r>
      <w:r>
        <w:rPr>
          <w:rFonts w:eastAsia="宋体"/>
          <w:lang w:eastAsia="zh-CN"/>
        </w:rPr>
        <w:t>11</w:t>
      </w:r>
      <w: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14:paraId="4A5C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67A49201">
            <w:pPr>
              <w:pStyle w:val="51"/>
            </w:pPr>
            <w:r>
              <w:t>Configuration</w:t>
            </w:r>
          </w:p>
        </w:tc>
        <w:tc>
          <w:tcPr>
            <w:tcW w:w="4067" w:type="dxa"/>
            <w:tcBorders>
              <w:top w:val="single" w:color="auto" w:sz="4" w:space="0"/>
              <w:left w:val="single" w:color="auto" w:sz="4" w:space="0"/>
              <w:bottom w:val="single" w:color="auto" w:sz="4" w:space="0"/>
              <w:right w:val="single" w:color="auto" w:sz="4" w:space="0"/>
            </w:tcBorders>
          </w:tcPr>
          <w:p w14:paraId="2EBE3DEB">
            <w:pPr>
              <w:pStyle w:val="51"/>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14:paraId="743E1257">
            <w:pPr>
              <w:pStyle w:val="51"/>
              <w:rPr>
                <w:lang w:eastAsia="zh-CN"/>
              </w:rPr>
            </w:pPr>
            <w:r>
              <w:rPr>
                <w:lang w:eastAsia="zh-CN"/>
              </w:rPr>
              <w:t>Description of target cell</w:t>
            </w:r>
          </w:p>
        </w:tc>
      </w:tr>
      <w:tr w14:paraId="7292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14:paraId="03F4E4A9">
            <w:pPr>
              <w:pStyle w:val="53"/>
              <w:rPr>
                <w:lang w:eastAsia="zh-CN"/>
              </w:rPr>
            </w:pPr>
            <w:r>
              <w:rPr>
                <w:rFonts w:hint="eastAsia"/>
                <w:lang w:val="en-US" w:eastAsia="zh-CN"/>
              </w:rPr>
              <w:t>14.1.11-</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14:paraId="7D2A71B5">
            <w:pPr>
              <w:pStyle w:val="53"/>
            </w:pPr>
            <w:r>
              <w:t xml:space="preserve">GSO, NR </w:t>
            </w:r>
            <w:r>
              <w:rPr>
                <w:lang w:eastAsia="zh-TW"/>
              </w:rPr>
              <w:t xml:space="preserve">FDD, </w:t>
            </w:r>
            <w:bookmarkStart w:id="4" w:name="OLE_LINK3"/>
            <w:r>
              <w:rPr>
                <w:lang w:eastAsia="zh-TW"/>
              </w:rPr>
              <w:t>SSB SCS 15 kHz, data SCS 15</w:t>
            </w:r>
            <w:r>
              <w:rPr>
                <w:lang w:val="en-US" w:eastAsia="zh-TW"/>
              </w:rPr>
              <w:t> </w:t>
            </w:r>
            <w:r>
              <w:rPr>
                <w:lang w:eastAsia="zh-TW"/>
              </w:rPr>
              <w:t>kHz,</w:t>
            </w:r>
            <w:bookmarkEnd w:id="4"/>
            <w:r>
              <w:rPr>
                <w:lang w:eastAsia="zh-TW"/>
              </w:rPr>
              <w:t xml:space="preserve">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6CF9F6EA">
            <w:pPr>
              <w:pStyle w:val="53"/>
              <w:rPr>
                <w:lang w:val="fr-FR" w:eastAsia="zh-CN"/>
              </w:rPr>
            </w:pPr>
            <w:r>
              <w:rPr>
                <w:lang w:val="fr-FR" w:eastAsia="zh-CN"/>
              </w:rPr>
              <w:t xml:space="preserve">LTE </w:t>
            </w:r>
            <w:r>
              <w:rPr>
                <w:lang w:val="fr-FR"/>
              </w:rPr>
              <w:t>10 MHz bandwidth, TDD duplex mode</w:t>
            </w:r>
          </w:p>
        </w:tc>
      </w:tr>
      <w:tr w14:paraId="1AAB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318B3F2">
            <w:pPr>
              <w:pStyle w:val="53"/>
              <w:rPr>
                <w:lang w:val="en-US" w:eastAsia="zh-CN"/>
              </w:rPr>
            </w:pPr>
            <w:r>
              <w:rPr>
                <w:rFonts w:hint="eastAsia"/>
                <w:lang w:val="en-US" w:eastAsia="zh-CN"/>
              </w:rPr>
              <w:t>14.1.11-2</w:t>
            </w:r>
          </w:p>
        </w:tc>
        <w:tc>
          <w:tcPr>
            <w:tcW w:w="4067" w:type="dxa"/>
            <w:tcBorders>
              <w:top w:val="single" w:color="auto" w:sz="4" w:space="0"/>
              <w:left w:val="single" w:color="auto" w:sz="4" w:space="0"/>
              <w:bottom w:val="single" w:color="auto" w:sz="4" w:space="0"/>
              <w:right w:val="single" w:color="auto" w:sz="4" w:space="0"/>
            </w:tcBorders>
          </w:tcPr>
          <w:p w14:paraId="64BE6A34">
            <w:pPr>
              <w:pStyle w:val="53"/>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7041DFE">
            <w:pPr>
              <w:pStyle w:val="53"/>
              <w:rPr>
                <w:lang w:val="fr-FR" w:eastAsia="zh-CN"/>
              </w:rPr>
            </w:pPr>
            <w:r>
              <w:rPr>
                <w:lang w:val="fr-FR" w:eastAsia="zh-CN"/>
              </w:rPr>
              <w:t xml:space="preserve">LTE </w:t>
            </w:r>
            <w:r>
              <w:rPr>
                <w:lang w:val="fr-FR"/>
              </w:rPr>
              <w:t>10 MHz bandwidth, TDD duplex mode</w:t>
            </w:r>
          </w:p>
        </w:tc>
      </w:tr>
      <w:tr w14:paraId="2B12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574248B3">
            <w:pPr>
              <w:pStyle w:val="53"/>
              <w:rPr>
                <w:lang w:eastAsia="zh-CN"/>
              </w:rPr>
            </w:pPr>
            <w:r>
              <w:rPr>
                <w:rFonts w:hint="eastAsia"/>
                <w:lang w:val="en-US" w:eastAsia="zh-CN"/>
              </w:rPr>
              <w:t>14.1.11-</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14:paraId="04A599D5">
            <w:pPr>
              <w:pStyle w:val="53"/>
            </w:pPr>
            <w:r>
              <w:t>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14:paraId="5836B350">
            <w:pPr>
              <w:pStyle w:val="53"/>
              <w:rPr>
                <w:lang w:val="fr-FR" w:eastAsia="zh-CN"/>
              </w:rPr>
            </w:pPr>
            <w:r>
              <w:rPr>
                <w:lang w:val="fr-FR" w:eastAsia="zh-CN"/>
              </w:rPr>
              <w:t xml:space="preserve">LTE </w:t>
            </w:r>
            <w:r>
              <w:rPr>
                <w:lang w:val="fr-FR"/>
              </w:rPr>
              <w:t>10 MHz bandwidth, FDD duplex mode</w:t>
            </w:r>
          </w:p>
        </w:tc>
      </w:tr>
      <w:tr w14:paraId="2AAF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309BCDDC">
            <w:pPr>
              <w:pStyle w:val="53"/>
              <w:rPr>
                <w:lang w:eastAsia="zh-CN"/>
              </w:rPr>
            </w:pPr>
            <w:r>
              <w:rPr>
                <w:rFonts w:hint="eastAsia"/>
                <w:lang w:val="en-US" w:eastAsia="zh-CN"/>
              </w:rPr>
              <w:t>14.1.11-</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14:paraId="34FE3CBB">
            <w:pPr>
              <w:pStyle w:val="53"/>
            </w:pPr>
            <w:r>
              <w:t>NGSO,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14:paraId="4C74E6ED">
            <w:pPr>
              <w:pStyle w:val="53"/>
              <w:rPr>
                <w:lang w:val="fr-FR" w:eastAsia="zh-CN"/>
              </w:rPr>
            </w:pPr>
            <w:r>
              <w:rPr>
                <w:lang w:val="fr-FR" w:eastAsia="zh-CN"/>
              </w:rPr>
              <w:t xml:space="preserve">LTE </w:t>
            </w:r>
            <w:r>
              <w:rPr>
                <w:lang w:val="fr-FR"/>
              </w:rPr>
              <w:t>10 MHz bandwidth, FDD duplex mode</w:t>
            </w:r>
          </w:p>
        </w:tc>
      </w:tr>
      <w:tr w14:paraId="50E8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14:paraId="031A3052">
            <w:pPr>
              <w:pStyle w:val="53"/>
              <w:ind w:left="850" w:hanging="850"/>
              <w:rPr>
                <w:lang w:eastAsia="zh-CN"/>
              </w:rPr>
            </w:pPr>
            <w:r>
              <w:rPr>
                <w:lang w:eastAsia="zh-CN"/>
              </w:rPr>
              <w:t>NOTE:</w:t>
            </w:r>
            <w:r>
              <w:rPr>
                <w:lang w:eastAsia="zh-CN"/>
              </w:rPr>
              <w:tab/>
            </w:r>
            <w:r>
              <w:rPr>
                <w:lang w:eastAsia="zh-CN"/>
              </w:rPr>
              <w:t xml:space="preserve">If UE supports both NGSO and GSO, the GSO-based test cases can be skipped if the UE passes NGSO-based test cases, and </w:t>
            </w:r>
            <w:r>
              <w:t>the UE is only required to be tested in one of the supported test configurations</w:t>
            </w:r>
            <w:r>
              <w:rPr>
                <w:rFonts w:hint="eastAsia" w:eastAsia="宋体"/>
                <w:lang w:val="en-US" w:eastAsia="zh-CN"/>
              </w:rPr>
              <w:t xml:space="preserve"> </w:t>
            </w:r>
            <w:r>
              <w:t>of the applicable scenario (GSO or NGSO).</w:t>
            </w:r>
          </w:p>
        </w:tc>
      </w:tr>
    </w:tbl>
    <w:p w14:paraId="50BA9D71">
      <w:pPr>
        <w:rPr>
          <w:rFonts w:eastAsia="宋体"/>
          <w:lang w:eastAsia="zh-CN"/>
        </w:rPr>
      </w:pPr>
      <w:r>
        <w:rPr>
          <w:lang w:eastAsia="sv-SE"/>
        </w:rPr>
        <w:t xml:space="preserve">Configure the test equipment and the DUT according to the parameters in Table </w:t>
      </w:r>
      <w:r>
        <w:t>14.1.</w:t>
      </w:r>
      <w:r>
        <w:rPr>
          <w:rFonts w:eastAsia="宋体"/>
          <w:lang w:eastAsia="zh-CN"/>
        </w:rPr>
        <w:t>11</w:t>
      </w:r>
      <w:r>
        <w:t>.4.1-</w:t>
      </w:r>
      <w:r>
        <w:rPr>
          <w:rFonts w:eastAsia="宋体"/>
          <w:lang w:eastAsia="zh-CN"/>
        </w:rPr>
        <w:t>2.</w:t>
      </w:r>
    </w:p>
    <w:p w14:paraId="04575C36">
      <w:pPr>
        <w:pStyle w:val="55"/>
        <w:keepNext w:val="0"/>
        <w:keepLines w:val="0"/>
        <w:rPr>
          <w:rFonts w:ascii="Segoe UI" w:hAnsi="Segoe UI" w:eastAsia="Segoe UI" w:cs="Segoe UI"/>
          <w:color w:val="212529"/>
          <w:sz w:val="16"/>
          <w:szCs w:val="16"/>
          <w:shd w:val="clear" w:color="auto" w:fill="FFFFFF"/>
        </w:rPr>
      </w:pPr>
      <w:r>
        <w:t>Table 14.1.</w:t>
      </w:r>
      <w:r>
        <w:rPr>
          <w:rFonts w:eastAsia="宋体"/>
          <w:lang w:eastAsia="zh-CN"/>
        </w:rPr>
        <w:t>11</w:t>
      </w:r>
      <w:r>
        <w:t>.</w:t>
      </w:r>
      <w:r>
        <w:rPr>
          <w:rFonts w:eastAsia="宋体"/>
          <w:lang w:eastAsia="zh-CN"/>
        </w:rPr>
        <w:t>4.</w:t>
      </w:r>
      <w:r>
        <w:t>1-2: Initial conditions for</w:t>
      </w:r>
      <w:r>
        <w:rPr>
          <w:rFonts w:eastAsia="宋体"/>
          <w:lang w:eastAsia="zh-CN"/>
        </w:rPr>
        <w:t xml:space="preserve"> </w:t>
      </w:r>
      <w:r>
        <w:t>NR</w:t>
      </w:r>
      <w:r>
        <w:rPr>
          <w:rFonts w:eastAsia="宋体"/>
          <w:lang w:eastAsia="zh-CN"/>
        </w:rPr>
        <w:t xml:space="preserve"> NTN</w:t>
      </w:r>
      <w:r>
        <w:t xml:space="preserve"> to E-UTRAN cell re-selection</w:t>
      </w:r>
      <w:r>
        <w:rPr>
          <w:rFonts w:ascii="Segoe UI" w:hAnsi="Segoe UI" w:eastAsia="Segoe UI" w:cs="Segoe UI"/>
          <w:color w:val="212529"/>
          <w:sz w:val="16"/>
          <w:szCs w:val="16"/>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701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84321AE">
            <w:pPr>
              <w:pStyle w:val="51"/>
            </w:pPr>
            <w:r>
              <w:t>Parameter</w:t>
            </w:r>
          </w:p>
        </w:tc>
        <w:tc>
          <w:tcPr>
            <w:tcW w:w="3943" w:type="dxa"/>
            <w:gridSpan w:val="2"/>
          </w:tcPr>
          <w:p w14:paraId="195FEA9B">
            <w:pPr>
              <w:pStyle w:val="51"/>
            </w:pPr>
            <w:r>
              <w:t>Value</w:t>
            </w:r>
          </w:p>
        </w:tc>
        <w:tc>
          <w:tcPr>
            <w:tcW w:w="3961" w:type="dxa"/>
          </w:tcPr>
          <w:p w14:paraId="3AF01C45">
            <w:pPr>
              <w:pStyle w:val="51"/>
            </w:pPr>
            <w:r>
              <w:t>Comment</w:t>
            </w:r>
          </w:p>
        </w:tc>
      </w:tr>
      <w:tr w14:paraId="2A70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DDB3D05">
            <w:pPr>
              <w:pStyle w:val="53"/>
            </w:pPr>
            <w:r>
              <w:t>Test environment</w:t>
            </w:r>
          </w:p>
        </w:tc>
        <w:tc>
          <w:tcPr>
            <w:tcW w:w="3943" w:type="dxa"/>
            <w:gridSpan w:val="2"/>
          </w:tcPr>
          <w:p w14:paraId="6B637729">
            <w:pPr>
              <w:pStyle w:val="53"/>
            </w:pPr>
            <w:r>
              <w:t>NC</w:t>
            </w:r>
          </w:p>
        </w:tc>
        <w:tc>
          <w:tcPr>
            <w:tcW w:w="3961" w:type="dxa"/>
          </w:tcPr>
          <w:p w14:paraId="27F3D729">
            <w:pPr>
              <w:pStyle w:val="53"/>
            </w:pPr>
            <w:r>
              <w:t>As specified in TS 38.508-1 [14] clause 4.1.</w:t>
            </w:r>
          </w:p>
        </w:tc>
      </w:tr>
      <w:tr w14:paraId="6D55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61153D3">
            <w:pPr>
              <w:pStyle w:val="53"/>
            </w:pPr>
            <w:r>
              <w:t>Test frequencies</w:t>
            </w:r>
          </w:p>
        </w:tc>
        <w:tc>
          <w:tcPr>
            <w:tcW w:w="7904" w:type="dxa"/>
            <w:gridSpan w:val="3"/>
          </w:tcPr>
          <w:p w14:paraId="4018C6B5">
            <w:pPr>
              <w:pStyle w:val="53"/>
            </w:pPr>
            <w:r>
              <w:t>As specified in Annex E, Table E.</w:t>
            </w:r>
            <w:r>
              <w:rPr>
                <w:rFonts w:hint="eastAsia" w:eastAsia="宋体"/>
                <w:lang w:val="en-US" w:eastAsia="zh-CN"/>
              </w:rPr>
              <w:t>12-1</w:t>
            </w:r>
            <w:r>
              <w:t xml:space="preserve"> and TS 38.508-1 [14] clause 4.3.1.</w:t>
            </w:r>
          </w:p>
        </w:tc>
      </w:tr>
      <w:tr w14:paraId="5A8C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A41D39">
            <w:pPr>
              <w:pStyle w:val="53"/>
            </w:pPr>
            <w:r>
              <w:t>Channel bandwidth</w:t>
            </w:r>
          </w:p>
        </w:tc>
        <w:tc>
          <w:tcPr>
            <w:tcW w:w="7904" w:type="dxa"/>
            <w:gridSpan w:val="3"/>
          </w:tcPr>
          <w:p w14:paraId="793888C8">
            <w:pPr>
              <w:pStyle w:val="53"/>
            </w:pPr>
            <w:r>
              <w:t>As specified by the test configuration selected from Table 6.1.</w:t>
            </w:r>
            <w:r>
              <w:rPr>
                <w:rFonts w:eastAsia="宋体"/>
                <w:lang w:eastAsia="zh-CN"/>
              </w:rPr>
              <w:t>11</w:t>
            </w:r>
            <w:r>
              <w:t>.1.4.1-1.</w:t>
            </w:r>
          </w:p>
        </w:tc>
      </w:tr>
      <w:tr w14:paraId="011E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0C3E32C">
            <w:pPr>
              <w:pStyle w:val="53"/>
            </w:pPr>
            <w:r>
              <w:t>Propagation conditions</w:t>
            </w:r>
          </w:p>
        </w:tc>
        <w:tc>
          <w:tcPr>
            <w:tcW w:w="3943" w:type="dxa"/>
            <w:gridSpan w:val="2"/>
          </w:tcPr>
          <w:p w14:paraId="1B082560">
            <w:pPr>
              <w:pStyle w:val="53"/>
            </w:pPr>
            <w:r>
              <w:t>AWGN</w:t>
            </w:r>
          </w:p>
        </w:tc>
        <w:tc>
          <w:tcPr>
            <w:tcW w:w="3961" w:type="dxa"/>
          </w:tcPr>
          <w:p w14:paraId="43014513">
            <w:pPr>
              <w:pStyle w:val="53"/>
            </w:pPr>
            <w:r>
              <w:t>As specified in Annex C.2.2.</w:t>
            </w:r>
          </w:p>
        </w:tc>
      </w:tr>
      <w:tr w14:paraId="2E43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1266701D">
            <w:pPr>
              <w:pStyle w:val="53"/>
            </w:pPr>
            <w:r>
              <w:t>Connection Diagram</w:t>
            </w:r>
          </w:p>
        </w:tc>
        <w:tc>
          <w:tcPr>
            <w:tcW w:w="1134" w:type="dxa"/>
          </w:tcPr>
          <w:p w14:paraId="520FB693">
            <w:pPr>
              <w:pStyle w:val="53"/>
            </w:pPr>
            <w:r>
              <w:t>TE Part</w:t>
            </w:r>
          </w:p>
        </w:tc>
        <w:tc>
          <w:tcPr>
            <w:tcW w:w="2809" w:type="dxa"/>
          </w:tcPr>
          <w:p w14:paraId="26B51A29">
            <w:pPr>
              <w:pStyle w:val="53"/>
            </w:pPr>
            <w:r>
              <w:t>A.3.1.6.1</w:t>
            </w:r>
          </w:p>
        </w:tc>
        <w:tc>
          <w:tcPr>
            <w:tcW w:w="3961" w:type="dxa"/>
            <w:vMerge w:val="restart"/>
          </w:tcPr>
          <w:p w14:paraId="3AB803AD">
            <w:pPr>
              <w:pStyle w:val="53"/>
            </w:pPr>
            <w:r>
              <w:t>As specified in TS 38.508-1 [14] Annex A.</w:t>
            </w:r>
          </w:p>
        </w:tc>
      </w:tr>
      <w:tr w14:paraId="1715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0F4F910">
            <w:pPr>
              <w:pStyle w:val="53"/>
            </w:pPr>
          </w:p>
        </w:tc>
        <w:tc>
          <w:tcPr>
            <w:tcW w:w="1134" w:type="dxa"/>
          </w:tcPr>
          <w:p w14:paraId="2743E0AC">
            <w:pPr>
              <w:pStyle w:val="53"/>
            </w:pPr>
            <w:r>
              <w:t>DUT Part</w:t>
            </w:r>
          </w:p>
        </w:tc>
        <w:tc>
          <w:tcPr>
            <w:tcW w:w="2809" w:type="dxa"/>
          </w:tcPr>
          <w:p w14:paraId="7FD526BE">
            <w:pPr>
              <w:pStyle w:val="53"/>
            </w:pPr>
            <w:r>
              <w:t>A.3.2.3.2</w:t>
            </w:r>
          </w:p>
        </w:tc>
        <w:tc>
          <w:tcPr>
            <w:tcW w:w="3961" w:type="dxa"/>
            <w:vMerge w:val="continue"/>
          </w:tcPr>
          <w:p w14:paraId="40C09206">
            <w:pPr>
              <w:pStyle w:val="53"/>
            </w:pPr>
          </w:p>
        </w:tc>
      </w:tr>
      <w:tr w14:paraId="6165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BD48DCC">
            <w:pPr>
              <w:pStyle w:val="53"/>
            </w:pPr>
            <w:r>
              <w:t>Exceptions to connection diagram</w:t>
            </w:r>
          </w:p>
        </w:tc>
        <w:tc>
          <w:tcPr>
            <w:tcW w:w="3943" w:type="dxa"/>
            <w:gridSpan w:val="2"/>
          </w:tcPr>
          <w:p w14:paraId="3E7F3221">
            <w:pPr>
              <w:pStyle w:val="53"/>
            </w:pPr>
            <w:r>
              <w:t>N/A</w:t>
            </w:r>
          </w:p>
        </w:tc>
        <w:tc>
          <w:tcPr>
            <w:tcW w:w="3961" w:type="dxa"/>
          </w:tcPr>
          <w:p w14:paraId="25B2B7CF">
            <w:pPr>
              <w:pStyle w:val="53"/>
            </w:pPr>
          </w:p>
        </w:tc>
      </w:tr>
    </w:tbl>
    <w:p w14:paraId="2525BD55"/>
    <w:p w14:paraId="62D850C6">
      <w:pPr>
        <w:pStyle w:val="75"/>
        <w:ind w:left="284" w:firstLine="0"/>
      </w:pPr>
      <w:r>
        <w:t>1.</w:t>
      </w:r>
      <w:r>
        <w:tab/>
      </w:r>
      <w:r>
        <w:t>The general test parameter settings are set up according to Table 14.1.</w:t>
      </w:r>
      <w:r>
        <w:rPr>
          <w:rFonts w:eastAsia="宋体"/>
          <w:lang w:eastAsia="zh-CN"/>
        </w:rPr>
        <w:t>11</w:t>
      </w:r>
      <w:r>
        <w:t>.</w:t>
      </w:r>
      <w:r>
        <w:rPr>
          <w:rFonts w:eastAsia="宋体"/>
          <w:lang w:eastAsia="zh-CN"/>
        </w:rPr>
        <w:t>4.</w:t>
      </w:r>
      <w:r>
        <w:t>1-</w:t>
      </w:r>
      <w:r>
        <w:rPr>
          <w:rFonts w:eastAsia="宋体"/>
          <w:lang w:eastAsia="zh-CN"/>
        </w:rPr>
        <w:t>3</w:t>
      </w:r>
      <w:r>
        <w:t>.</w:t>
      </w:r>
    </w:p>
    <w:p w14:paraId="1441646E">
      <w:pPr>
        <w:pStyle w:val="75"/>
        <w:ind w:left="284" w:firstLine="0"/>
      </w:pPr>
      <w:r>
        <w:t>2.</w:t>
      </w:r>
      <w:r>
        <w:tab/>
      </w:r>
      <w:r>
        <w:t xml:space="preserve">Message contents are defined in clause </w:t>
      </w:r>
      <w:r>
        <w:rPr>
          <w:bCs/>
        </w:rPr>
        <w:t>14.1.</w:t>
      </w:r>
      <w:r>
        <w:rPr>
          <w:bCs/>
          <w:lang w:eastAsia="zh-CN"/>
        </w:rPr>
        <w:t>11</w:t>
      </w:r>
      <w:r>
        <w:rPr>
          <w:bCs/>
        </w:rPr>
        <w:t>.4.</w:t>
      </w:r>
      <w:r>
        <w:rPr>
          <w:rFonts w:eastAsia="宋体"/>
          <w:bCs/>
          <w:lang w:eastAsia="zh-CN"/>
        </w:rPr>
        <w:t>3</w:t>
      </w:r>
      <w:r>
        <w:t>.</w:t>
      </w:r>
    </w:p>
    <w:p w14:paraId="72F55D81">
      <w:pPr>
        <w:pStyle w:val="75"/>
        <w:ind w:left="284" w:firstLine="0"/>
      </w:pPr>
      <w:r>
        <w:t>3.</w:t>
      </w:r>
      <w:r>
        <w:tab/>
      </w:r>
      <w:r>
        <w:t xml:space="preserve">The test scenario comprises of one NR </w:t>
      </w:r>
      <w:r>
        <w:rPr>
          <w:rFonts w:eastAsia="宋体"/>
          <w:lang w:eastAsia="zh-CN"/>
        </w:rPr>
        <w:t xml:space="preserve">NTN </w:t>
      </w:r>
      <w:r>
        <w:t xml:space="preserve">cell and one E-UTRAN cell. Cell 1 is the NR </w:t>
      </w:r>
      <w:r>
        <w:rPr>
          <w:rFonts w:eastAsia="宋体"/>
          <w:lang w:eastAsia="zh-CN"/>
        </w:rPr>
        <w:t xml:space="preserve">NTN cell </w:t>
      </w:r>
      <w:r>
        <w:t>and Cell 2 is the E-UTRA</w:t>
      </w:r>
      <w:ins w:id="14" w:author="China Unicom" w:date="2025-11-18T11:18:25Z">
        <w:r>
          <w:rPr>
            <w:rFonts w:hint="eastAsia" w:eastAsia="宋体"/>
            <w:highlight w:val="green"/>
            <w:lang w:val="en-US" w:eastAsia="zh-CN"/>
          </w:rPr>
          <w:t>N</w:t>
        </w:r>
      </w:ins>
      <w:r>
        <w:t xml:space="preserve"> neighbour cell. Cell 1 is configured according to Annex C.1.1 and C.1.2, Cell 2 is configured according to TS 36.521-3 [26] Annex C.1.0 and C.1.1.</w:t>
      </w:r>
    </w:p>
    <w:p w14:paraId="7AD3C6B8">
      <w:pPr>
        <w:pStyle w:val="75"/>
      </w:pPr>
      <w:r>
        <w:t>4.</w:t>
      </w:r>
      <w:r>
        <w:tab/>
      </w:r>
      <w:r>
        <w:t>The initial test environment conditions are setup according to section 14.0.5.</w:t>
      </w:r>
    </w:p>
    <w:p w14:paraId="588E80CA">
      <w:pPr>
        <w:pStyle w:val="55"/>
        <w:keepLines w:val="0"/>
      </w:pPr>
      <w:r>
        <w:t>Table 14.1.</w:t>
      </w:r>
      <w:r>
        <w:rPr>
          <w:rFonts w:eastAsia="宋体"/>
          <w:lang w:eastAsia="zh-CN"/>
        </w:rPr>
        <w:t>11</w:t>
      </w:r>
      <w:r>
        <w:t>.4.1-</w:t>
      </w:r>
      <w:r>
        <w:rPr>
          <w:rFonts w:eastAsia="宋体"/>
          <w:lang w:eastAsia="zh-CN"/>
        </w:rPr>
        <w:t>3</w:t>
      </w:r>
      <w:r>
        <w:t xml:space="preserve">:  General test parameters for NR </w:t>
      </w:r>
      <w:r>
        <w:rPr>
          <w:rFonts w:eastAsia="宋体"/>
          <w:lang w:eastAsia="zh-CN"/>
        </w:rPr>
        <w:t xml:space="preserve">NTN </w:t>
      </w:r>
      <w: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0"/>
        <w:gridCol w:w="1622"/>
        <w:gridCol w:w="987"/>
        <w:gridCol w:w="3600"/>
      </w:tblGrid>
      <w:tr w14:paraId="02BDB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14:paraId="347D8A32">
            <w:pPr>
              <w:pStyle w:val="51"/>
              <w:keepLines w:val="0"/>
            </w:pPr>
            <w:r>
              <w:t>Parameter</w:t>
            </w:r>
          </w:p>
        </w:tc>
        <w:tc>
          <w:tcPr>
            <w:tcW w:w="522" w:type="pct"/>
            <w:tcBorders>
              <w:top w:val="single" w:color="auto" w:sz="4" w:space="0"/>
              <w:left w:val="single" w:color="auto" w:sz="4" w:space="0"/>
              <w:bottom w:val="single" w:color="auto" w:sz="4" w:space="0"/>
              <w:right w:val="single" w:color="auto" w:sz="4" w:space="0"/>
            </w:tcBorders>
          </w:tcPr>
          <w:p w14:paraId="3DB00B7C">
            <w:pPr>
              <w:pStyle w:val="51"/>
              <w:keepLines w:val="0"/>
            </w:pPr>
            <w:r>
              <w:t>Unit</w:t>
            </w:r>
          </w:p>
        </w:tc>
        <w:tc>
          <w:tcPr>
            <w:tcW w:w="830" w:type="pct"/>
            <w:tcBorders>
              <w:top w:val="single" w:color="auto" w:sz="4" w:space="0"/>
              <w:left w:val="single" w:color="auto" w:sz="4" w:space="0"/>
              <w:bottom w:val="single" w:color="auto" w:sz="4" w:space="0"/>
              <w:right w:val="single" w:color="auto" w:sz="4" w:space="0"/>
            </w:tcBorders>
          </w:tcPr>
          <w:p w14:paraId="7EF7E392">
            <w:pPr>
              <w:pStyle w:val="51"/>
              <w:keepLines w:val="0"/>
              <w:rPr>
                <w:lang w:eastAsia="zh-CN"/>
              </w:rPr>
            </w:pPr>
            <w:r>
              <w:rPr>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14:paraId="0ECC2344">
            <w:pPr>
              <w:pStyle w:val="51"/>
              <w:keepLines w:val="0"/>
            </w:pPr>
            <w:r>
              <w:t>Value</w:t>
            </w:r>
          </w:p>
        </w:tc>
        <w:tc>
          <w:tcPr>
            <w:tcW w:w="1841" w:type="pct"/>
            <w:tcBorders>
              <w:top w:val="single" w:color="auto" w:sz="4" w:space="0"/>
              <w:left w:val="single" w:color="auto" w:sz="4" w:space="0"/>
              <w:bottom w:val="single" w:color="auto" w:sz="4" w:space="0"/>
              <w:right w:val="single" w:color="auto" w:sz="4" w:space="0"/>
            </w:tcBorders>
          </w:tcPr>
          <w:p w14:paraId="3220C34D">
            <w:pPr>
              <w:pStyle w:val="51"/>
              <w:keepLines w:val="0"/>
            </w:pPr>
            <w:r>
              <w:t>Comment</w:t>
            </w:r>
          </w:p>
        </w:tc>
      </w:tr>
      <w:tr w14:paraId="2779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14:paraId="1B8DB105">
            <w:pPr>
              <w:pStyle w:val="53"/>
              <w:keepLines w:val="0"/>
            </w:pPr>
            <w:r>
              <w:t>Initial condition</w:t>
            </w:r>
          </w:p>
        </w:tc>
        <w:tc>
          <w:tcPr>
            <w:tcW w:w="781" w:type="pct"/>
            <w:tcBorders>
              <w:top w:val="single" w:color="auto" w:sz="4" w:space="0"/>
              <w:left w:val="single" w:color="auto" w:sz="4" w:space="0"/>
              <w:bottom w:val="single" w:color="auto" w:sz="4" w:space="0"/>
              <w:right w:val="single" w:color="auto" w:sz="4" w:space="0"/>
            </w:tcBorders>
          </w:tcPr>
          <w:p w14:paraId="4A4A654C">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14:paraId="604A1C0B">
            <w:pPr>
              <w:pStyle w:val="52"/>
              <w:keepLines w:val="0"/>
            </w:pPr>
          </w:p>
        </w:tc>
        <w:tc>
          <w:tcPr>
            <w:tcW w:w="830" w:type="pct"/>
            <w:tcBorders>
              <w:top w:val="single" w:color="auto" w:sz="4" w:space="0"/>
              <w:left w:val="single" w:color="auto" w:sz="4" w:space="0"/>
              <w:bottom w:val="single" w:color="auto" w:sz="4" w:space="0"/>
              <w:right w:val="single" w:color="auto" w:sz="4" w:space="0"/>
            </w:tcBorders>
          </w:tcPr>
          <w:p w14:paraId="5A511A99">
            <w:pPr>
              <w:pStyle w:val="52"/>
              <w:keepLines w:val="0"/>
              <w:rPr>
                <w:lang w:val="en-US"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35794C2D">
            <w:pPr>
              <w:pStyle w:val="52"/>
              <w:keepLines w:val="0"/>
            </w:pPr>
            <w:r>
              <w:t>Cell 1</w:t>
            </w:r>
          </w:p>
        </w:tc>
        <w:tc>
          <w:tcPr>
            <w:tcW w:w="1841" w:type="pct"/>
            <w:tcBorders>
              <w:top w:val="single" w:color="auto" w:sz="4" w:space="0"/>
              <w:left w:val="single" w:color="auto" w:sz="4" w:space="0"/>
              <w:bottom w:val="single" w:color="auto" w:sz="4" w:space="0"/>
              <w:right w:val="single" w:color="auto" w:sz="4" w:space="0"/>
            </w:tcBorders>
          </w:tcPr>
          <w:p w14:paraId="07DD2B9B">
            <w:pPr>
              <w:pStyle w:val="52"/>
              <w:keepLines w:val="0"/>
              <w:jc w:val="left"/>
            </w:pPr>
            <w:r>
              <w:rPr>
                <w:lang w:eastAsia="zh-CN"/>
              </w:rPr>
              <w:t>The UE camps on Cell 1 in the initial phase and during T2 period the UE reselects to Cell 2.</w:t>
            </w:r>
          </w:p>
        </w:tc>
      </w:tr>
      <w:tr w14:paraId="4E8F2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14:paraId="71B94085">
            <w:pPr>
              <w:pStyle w:val="53"/>
              <w:keepLines w:val="0"/>
            </w:pPr>
            <w:r>
              <w:t>T2 end</w:t>
            </w:r>
          </w:p>
        </w:tc>
        <w:tc>
          <w:tcPr>
            <w:tcW w:w="781" w:type="pct"/>
            <w:tcBorders>
              <w:top w:val="single" w:color="auto" w:sz="4" w:space="0"/>
              <w:left w:val="single" w:color="auto" w:sz="4" w:space="0"/>
              <w:bottom w:val="single" w:color="auto" w:sz="4" w:space="0"/>
              <w:right w:val="single" w:color="auto" w:sz="4" w:space="0"/>
            </w:tcBorders>
          </w:tcPr>
          <w:p w14:paraId="293E5DD9">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14:paraId="1A5D61F9">
            <w:pPr>
              <w:pStyle w:val="52"/>
              <w:keepLines w:val="0"/>
            </w:pPr>
          </w:p>
        </w:tc>
        <w:tc>
          <w:tcPr>
            <w:tcW w:w="830" w:type="pct"/>
            <w:tcBorders>
              <w:top w:val="single" w:color="auto" w:sz="4" w:space="0"/>
              <w:left w:val="single" w:color="auto" w:sz="4" w:space="0"/>
              <w:bottom w:val="single" w:color="auto" w:sz="4" w:space="0"/>
              <w:right w:val="single" w:color="auto" w:sz="4" w:space="0"/>
            </w:tcBorders>
          </w:tcPr>
          <w:p w14:paraId="7BA8D437">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5824E737">
            <w:pPr>
              <w:pStyle w:val="52"/>
              <w:keepLines w:val="0"/>
            </w:pPr>
            <w:r>
              <w:t>Cell 2</w:t>
            </w:r>
          </w:p>
        </w:tc>
        <w:tc>
          <w:tcPr>
            <w:tcW w:w="1841" w:type="pct"/>
            <w:vMerge w:val="restart"/>
            <w:tcBorders>
              <w:top w:val="single" w:color="auto" w:sz="4" w:space="0"/>
              <w:left w:val="single" w:color="auto" w:sz="4" w:space="0"/>
              <w:right w:val="single" w:color="auto" w:sz="4" w:space="0"/>
            </w:tcBorders>
            <w:vAlign w:val="center"/>
          </w:tcPr>
          <w:p w14:paraId="4D75681C">
            <w:pPr>
              <w:pStyle w:val="52"/>
              <w:keepLines w:val="0"/>
              <w:jc w:val="left"/>
            </w:pPr>
            <w:r>
              <w:rPr>
                <w:lang w:eastAsia="zh-CN"/>
              </w:rPr>
              <w:t>The UE shall perform reselection to cell 2 during T2.</w:t>
            </w:r>
          </w:p>
        </w:tc>
      </w:tr>
      <w:tr w14:paraId="61F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14:paraId="45720EAA">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14:paraId="63A96174">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14:paraId="009086E5">
            <w:pPr>
              <w:pStyle w:val="52"/>
              <w:keepLines w:val="0"/>
            </w:pPr>
          </w:p>
        </w:tc>
        <w:tc>
          <w:tcPr>
            <w:tcW w:w="830" w:type="pct"/>
            <w:tcBorders>
              <w:top w:val="single" w:color="auto" w:sz="4" w:space="0"/>
              <w:left w:val="single" w:color="auto" w:sz="4" w:space="0"/>
              <w:bottom w:val="single" w:color="auto" w:sz="4" w:space="0"/>
              <w:right w:val="single" w:color="auto" w:sz="4" w:space="0"/>
            </w:tcBorders>
          </w:tcPr>
          <w:p w14:paraId="50F0437A">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DC4BF2A">
            <w:pPr>
              <w:pStyle w:val="52"/>
              <w:keepLines w:val="0"/>
            </w:pPr>
            <w:r>
              <w:t>Cell 1</w:t>
            </w:r>
          </w:p>
        </w:tc>
        <w:tc>
          <w:tcPr>
            <w:tcW w:w="1841" w:type="pct"/>
            <w:vMerge w:val="continue"/>
            <w:tcBorders>
              <w:left w:val="single" w:color="auto" w:sz="4" w:space="0"/>
              <w:bottom w:val="single" w:color="auto" w:sz="4" w:space="0"/>
              <w:right w:val="single" w:color="auto" w:sz="4" w:space="0"/>
            </w:tcBorders>
            <w:vAlign w:val="center"/>
          </w:tcPr>
          <w:p w14:paraId="4B380E6A">
            <w:pPr>
              <w:pStyle w:val="52"/>
              <w:keepLines w:val="0"/>
              <w:jc w:val="left"/>
            </w:pPr>
          </w:p>
        </w:tc>
      </w:tr>
      <w:tr w14:paraId="6A5A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0D66BD09">
            <w:pPr>
              <w:pStyle w:val="53"/>
              <w:keepLines w:val="0"/>
            </w:pPr>
            <w:r>
              <w:t>Access Barring Information</w:t>
            </w:r>
          </w:p>
        </w:tc>
        <w:tc>
          <w:tcPr>
            <w:tcW w:w="522" w:type="pct"/>
            <w:tcBorders>
              <w:top w:val="single" w:color="auto" w:sz="4" w:space="0"/>
              <w:left w:val="single" w:color="auto" w:sz="4" w:space="0"/>
              <w:bottom w:val="single" w:color="auto" w:sz="4" w:space="0"/>
              <w:right w:val="single" w:color="auto" w:sz="4" w:space="0"/>
            </w:tcBorders>
          </w:tcPr>
          <w:p w14:paraId="36CA7720">
            <w:pPr>
              <w:pStyle w:val="52"/>
              <w:keepLines w:val="0"/>
            </w:pPr>
            <w:r>
              <w:rPr>
                <w:rFonts w:cs="v4.2.0"/>
              </w:rPr>
              <w:t>-</w:t>
            </w:r>
          </w:p>
        </w:tc>
        <w:tc>
          <w:tcPr>
            <w:tcW w:w="830" w:type="pct"/>
            <w:tcBorders>
              <w:top w:val="single" w:color="auto" w:sz="4" w:space="0"/>
              <w:left w:val="single" w:color="auto" w:sz="4" w:space="0"/>
              <w:bottom w:val="single" w:color="auto" w:sz="4" w:space="0"/>
              <w:right w:val="single" w:color="auto" w:sz="4" w:space="0"/>
            </w:tcBorders>
          </w:tcPr>
          <w:p w14:paraId="50143B82">
            <w:pPr>
              <w:pStyle w:val="52"/>
              <w:keepLines w:val="0"/>
              <w:rPr>
                <w:rFonts w:cs="v4.2.0"/>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01A65118">
            <w:pPr>
              <w:pStyle w:val="52"/>
              <w:keepLines w:val="0"/>
            </w:pPr>
            <w:r>
              <w:rPr>
                <w:rFonts w:cs="v4.2.0"/>
              </w:rPr>
              <w:t>Not Sent</w:t>
            </w:r>
          </w:p>
        </w:tc>
        <w:tc>
          <w:tcPr>
            <w:tcW w:w="1841" w:type="pct"/>
            <w:tcBorders>
              <w:top w:val="single" w:color="auto" w:sz="4" w:space="0"/>
              <w:left w:val="single" w:color="auto" w:sz="4" w:space="0"/>
              <w:bottom w:val="single" w:color="auto" w:sz="4" w:space="0"/>
              <w:right w:val="single" w:color="auto" w:sz="4" w:space="0"/>
            </w:tcBorders>
          </w:tcPr>
          <w:p w14:paraId="5DBF545A">
            <w:pPr>
              <w:pStyle w:val="52"/>
              <w:keepLines w:val="0"/>
              <w:jc w:val="left"/>
            </w:pPr>
            <w:r>
              <w:rPr>
                <w:rFonts w:cs="v4.2.0"/>
              </w:rPr>
              <w:t>No additional delays in random access procedure.</w:t>
            </w:r>
          </w:p>
        </w:tc>
      </w:tr>
      <w:tr w14:paraId="29F3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52549124">
            <w:pPr>
              <w:pStyle w:val="53"/>
              <w:keepLines w:val="0"/>
            </w:pPr>
            <w:r>
              <w:t>DRX cycle length</w:t>
            </w:r>
          </w:p>
        </w:tc>
        <w:tc>
          <w:tcPr>
            <w:tcW w:w="522" w:type="pct"/>
            <w:tcBorders>
              <w:top w:val="single" w:color="auto" w:sz="4" w:space="0"/>
              <w:left w:val="single" w:color="auto" w:sz="4" w:space="0"/>
              <w:bottom w:val="single" w:color="auto" w:sz="4" w:space="0"/>
              <w:right w:val="single" w:color="auto" w:sz="4" w:space="0"/>
            </w:tcBorders>
          </w:tcPr>
          <w:p w14:paraId="680C993E">
            <w:pPr>
              <w:pStyle w:val="52"/>
              <w:keepLines w:val="0"/>
            </w:pPr>
            <w:r>
              <w:t>s</w:t>
            </w:r>
          </w:p>
        </w:tc>
        <w:tc>
          <w:tcPr>
            <w:tcW w:w="830" w:type="pct"/>
            <w:tcBorders>
              <w:top w:val="single" w:color="auto" w:sz="4" w:space="0"/>
              <w:left w:val="single" w:color="auto" w:sz="4" w:space="0"/>
              <w:bottom w:val="single" w:color="auto" w:sz="4" w:space="0"/>
              <w:right w:val="single" w:color="auto" w:sz="4" w:space="0"/>
            </w:tcBorders>
          </w:tcPr>
          <w:p w14:paraId="2B5A0557">
            <w:pPr>
              <w:pStyle w:val="52"/>
              <w:keepLines w:val="0"/>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2C6F6655">
            <w:pPr>
              <w:pStyle w:val="52"/>
              <w:keepLines w:val="0"/>
            </w:pPr>
            <w:r>
              <w:t>1.28</w:t>
            </w:r>
          </w:p>
        </w:tc>
        <w:tc>
          <w:tcPr>
            <w:tcW w:w="1841" w:type="pct"/>
            <w:tcBorders>
              <w:top w:val="single" w:color="auto" w:sz="4" w:space="0"/>
              <w:left w:val="single" w:color="auto" w:sz="4" w:space="0"/>
              <w:bottom w:val="single" w:color="auto" w:sz="4" w:space="0"/>
              <w:right w:val="single" w:color="auto" w:sz="4" w:space="0"/>
            </w:tcBorders>
          </w:tcPr>
          <w:p w14:paraId="716CD45B">
            <w:pPr>
              <w:pStyle w:val="52"/>
              <w:keepLines w:val="0"/>
              <w:jc w:val="left"/>
            </w:pPr>
            <w:r>
              <w:t>The value shall be used for all cells in the test.</w:t>
            </w:r>
          </w:p>
        </w:tc>
      </w:tr>
      <w:tr w14:paraId="6FC5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231CECA2">
            <w:pPr>
              <w:pStyle w:val="53"/>
              <w:keepLines w:val="0"/>
              <w:rPr>
                <w:lang w:eastAsia="zh-CN"/>
              </w:rPr>
            </w:pPr>
            <w:r>
              <w:rPr>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14:paraId="7C789CFD">
            <w:pPr>
              <w:pStyle w:val="52"/>
              <w:keepLines w:val="0"/>
            </w:pPr>
          </w:p>
        </w:tc>
        <w:tc>
          <w:tcPr>
            <w:tcW w:w="830" w:type="pct"/>
            <w:tcBorders>
              <w:top w:val="single" w:color="auto" w:sz="4" w:space="0"/>
              <w:left w:val="single" w:color="auto" w:sz="4" w:space="0"/>
              <w:bottom w:val="single" w:color="auto" w:sz="4" w:space="0"/>
              <w:right w:val="single" w:color="auto" w:sz="4" w:space="0"/>
            </w:tcBorders>
          </w:tcPr>
          <w:p w14:paraId="5F9FA24B">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9555B19">
            <w:pPr>
              <w:pStyle w:val="52"/>
              <w:keepLines w:val="0"/>
              <w:rPr>
                <w:lang w:eastAsia="zh-CN"/>
              </w:rPr>
            </w:pPr>
            <w:r>
              <w:rPr>
                <w:lang w:eastAsia="zh-CN"/>
              </w:rPr>
              <w:t>102</w:t>
            </w:r>
          </w:p>
        </w:tc>
        <w:tc>
          <w:tcPr>
            <w:tcW w:w="1841" w:type="pct"/>
            <w:tcBorders>
              <w:top w:val="single" w:color="auto" w:sz="4" w:space="0"/>
              <w:left w:val="single" w:color="auto" w:sz="4" w:space="0"/>
              <w:bottom w:val="single" w:color="auto" w:sz="4" w:space="0"/>
              <w:right w:val="single" w:color="auto" w:sz="4" w:space="0"/>
            </w:tcBorders>
          </w:tcPr>
          <w:p w14:paraId="50197CC4">
            <w:pPr>
              <w:pStyle w:val="52"/>
              <w:keepLines w:val="0"/>
              <w:jc w:val="left"/>
              <w:rPr>
                <w:lang w:eastAsia="zh-CN"/>
              </w:rPr>
            </w:pPr>
            <w:r>
              <w:rPr>
                <w:lang w:eastAsia="zh-CN"/>
              </w:rPr>
              <w:t>The detailed configuration is specified in TS 38.211 [</w:t>
            </w:r>
            <w:r>
              <w:rPr>
                <w:rFonts w:hint="eastAsia"/>
                <w:lang w:val="en-US" w:eastAsia="zh-CN"/>
              </w:rPr>
              <w:t>7</w:t>
            </w:r>
            <w:r>
              <w:rPr>
                <w:lang w:eastAsia="zh-CN"/>
              </w:rPr>
              <w:t>] clause 6.3.3.2</w:t>
            </w:r>
          </w:p>
        </w:tc>
      </w:tr>
      <w:tr w14:paraId="6782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tcPr>
          <w:p w14:paraId="7C9C880A">
            <w:pPr>
              <w:pStyle w:val="53"/>
              <w:keepLines w:val="0"/>
              <w:rPr>
                <w:lang w:eastAsia="zh-CN"/>
              </w:rPr>
            </w:pPr>
            <w:r>
              <w:rPr>
                <w:lang w:eastAsia="zh-CN"/>
              </w:rPr>
              <w:t>E-UTRAN PRACH configuration index</w:t>
            </w:r>
          </w:p>
        </w:tc>
        <w:tc>
          <w:tcPr>
            <w:tcW w:w="522" w:type="pct"/>
            <w:tcBorders>
              <w:top w:val="single" w:color="auto" w:sz="4" w:space="0"/>
              <w:left w:val="single" w:color="auto" w:sz="4" w:space="0"/>
              <w:right w:val="single" w:color="auto" w:sz="4" w:space="0"/>
            </w:tcBorders>
          </w:tcPr>
          <w:p w14:paraId="1EBA5CF1">
            <w:pPr>
              <w:pStyle w:val="52"/>
              <w:keepLines w:val="0"/>
            </w:pPr>
          </w:p>
        </w:tc>
        <w:tc>
          <w:tcPr>
            <w:tcW w:w="830" w:type="pct"/>
            <w:tcBorders>
              <w:top w:val="single" w:color="auto" w:sz="4" w:space="0"/>
              <w:left w:val="single" w:color="auto" w:sz="4" w:space="0"/>
              <w:bottom w:val="single" w:color="auto" w:sz="4" w:space="0"/>
              <w:right w:val="single" w:color="auto" w:sz="4" w:space="0"/>
            </w:tcBorders>
          </w:tcPr>
          <w:p w14:paraId="5837911D">
            <w:pPr>
              <w:pStyle w:val="52"/>
              <w:keepLines w:val="0"/>
              <w:rPr>
                <w:lang w:eastAsia="zh-CN"/>
              </w:rPr>
            </w:pPr>
            <w:r>
              <w:rPr>
                <w:rFonts w:cs="Arial"/>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6FA2B289">
            <w:pPr>
              <w:pStyle w:val="52"/>
              <w:keepLines w:val="0"/>
              <w:rPr>
                <w:lang w:eastAsia="zh-CN"/>
              </w:rPr>
            </w:pPr>
            <w:r>
              <w:rPr>
                <w:rFonts w:cs="Arial"/>
                <w:lang w:eastAsia="ja-JP"/>
              </w:rPr>
              <w:t>53</w:t>
            </w:r>
          </w:p>
        </w:tc>
        <w:tc>
          <w:tcPr>
            <w:tcW w:w="1841" w:type="pct"/>
            <w:tcBorders>
              <w:top w:val="single" w:color="auto" w:sz="4" w:space="0"/>
              <w:left w:val="single" w:color="auto" w:sz="4" w:space="0"/>
              <w:bottom w:val="nil"/>
              <w:right w:val="single" w:color="auto" w:sz="4" w:space="0"/>
            </w:tcBorders>
          </w:tcPr>
          <w:p w14:paraId="2AC7B842">
            <w:pPr>
              <w:pStyle w:val="52"/>
              <w:keepLines w:val="0"/>
              <w:jc w:val="left"/>
              <w:rPr>
                <w:lang w:eastAsia="zh-CN"/>
              </w:rPr>
            </w:pPr>
            <w:r>
              <w:rPr>
                <w:rFonts w:cs="v4.2.0"/>
              </w:rPr>
              <w:t xml:space="preserve">As specified in </w:t>
            </w:r>
            <w:r>
              <w:rPr>
                <w:rFonts w:eastAsia="宋体" w:cs="v4.2.0"/>
                <w:lang w:eastAsia="zh-CN"/>
              </w:rPr>
              <w:t>T</w:t>
            </w:r>
            <w:r>
              <w:rPr>
                <w:rFonts w:cs="v4.2.0"/>
              </w:rPr>
              <w:t xml:space="preserve">able 5.7.1-2 in </w:t>
            </w:r>
            <w:r>
              <w:t>TS 36.211 [</w:t>
            </w:r>
            <w:r>
              <w:rPr>
                <w:rFonts w:hint="eastAsia" w:eastAsia="宋体"/>
                <w:lang w:val="en-US" w:eastAsia="zh-CN"/>
              </w:rPr>
              <w:t>24</w:t>
            </w:r>
            <w:r>
              <w:t>]</w:t>
            </w:r>
          </w:p>
        </w:tc>
      </w:tr>
      <w:tr w14:paraId="5EE6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264E16AC">
            <w:pPr>
              <w:pStyle w:val="53"/>
              <w:keepNext w:val="0"/>
              <w:keepLines w:val="0"/>
            </w:pPr>
            <w:r>
              <w:rPr>
                <w:lang w:eastAsia="zh-CN"/>
              </w:rPr>
              <w:t>T1</w:t>
            </w:r>
          </w:p>
        </w:tc>
        <w:tc>
          <w:tcPr>
            <w:tcW w:w="522" w:type="pct"/>
            <w:tcBorders>
              <w:top w:val="single" w:color="auto" w:sz="4" w:space="0"/>
              <w:left w:val="single" w:color="auto" w:sz="4" w:space="0"/>
              <w:bottom w:val="single" w:color="auto" w:sz="4" w:space="0"/>
              <w:right w:val="single" w:color="auto" w:sz="4" w:space="0"/>
            </w:tcBorders>
          </w:tcPr>
          <w:p w14:paraId="4CBCE2E1">
            <w:pPr>
              <w:pStyle w:val="52"/>
              <w:keepNext w:val="0"/>
              <w:keepLines w:val="0"/>
            </w:pPr>
            <w:r>
              <w:rPr>
                <w:lang w:eastAsia="zh-CN"/>
              </w:rPr>
              <w:t>s</w:t>
            </w:r>
          </w:p>
        </w:tc>
        <w:tc>
          <w:tcPr>
            <w:tcW w:w="830" w:type="pct"/>
            <w:tcBorders>
              <w:top w:val="single" w:color="auto" w:sz="4" w:space="0"/>
              <w:left w:val="single" w:color="auto" w:sz="4" w:space="0"/>
              <w:bottom w:val="single" w:color="auto" w:sz="4" w:space="0"/>
              <w:right w:val="single" w:color="auto" w:sz="4" w:space="0"/>
            </w:tcBorders>
          </w:tcPr>
          <w:p w14:paraId="2BB0344B">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5BA3293">
            <w:pPr>
              <w:pStyle w:val="52"/>
              <w:keepNext w:val="0"/>
              <w:keepLines w:val="0"/>
              <w:rPr>
                <w:lang w:eastAsia="zh-CN"/>
              </w:rPr>
            </w:pPr>
            <w:r>
              <w:rPr>
                <w:lang w:eastAsia="zh-CN"/>
              </w:rPr>
              <w:t>&gt;7</w:t>
            </w:r>
          </w:p>
        </w:tc>
        <w:tc>
          <w:tcPr>
            <w:tcW w:w="1841" w:type="pct"/>
            <w:tcBorders>
              <w:top w:val="single" w:color="auto" w:sz="4" w:space="0"/>
              <w:left w:val="single" w:color="auto" w:sz="4" w:space="0"/>
              <w:bottom w:val="single" w:color="auto" w:sz="4" w:space="0"/>
              <w:right w:val="single" w:color="auto" w:sz="4" w:space="0"/>
            </w:tcBorders>
          </w:tcPr>
          <w:p w14:paraId="10E8E90E">
            <w:pPr>
              <w:pStyle w:val="52"/>
              <w:keepNext w:val="0"/>
              <w:keepLines w:val="0"/>
              <w:jc w:val="left"/>
            </w:pPr>
            <w:r>
              <w:t>During T1, Cell 2 shall be powered off, and during the off time the physical cell identity shall be changed. The intention is to ensure that Cell 2 has not been detected by the UE prior to the start of period T2.</w:t>
            </w:r>
          </w:p>
        </w:tc>
      </w:tr>
      <w:tr w14:paraId="6544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19987AAE">
            <w:pPr>
              <w:pStyle w:val="53"/>
              <w:keepNext w:val="0"/>
              <w:keepLines w:val="0"/>
            </w:pPr>
            <w:r>
              <w:t>T</w:t>
            </w:r>
            <w:r>
              <w:rPr>
                <w:lang w:eastAsia="zh-CN"/>
              </w:rPr>
              <w:t>2</w:t>
            </w:r>
          </w:p>
        </w:tc>
        <w:tc>
          <w:tcPr>
            <w:tcW w:w="522" w:type="pct"/>
            <w:tcBorders>
              <w:top w:val="single" w:color="auto" w:sz="4" w:space="0"/>
              <w:left w:val="single" w:color="auto" w:sz="4" w:space="0"/>
              <w:bottom w:val="single" w:color="auto" w:sz="4" w:space="0"/>
              <w:right w:val="single" w:color="auto" w:sz="4" w:space="0"/>
            </w:tcBorders>
          </w:tcPr>
          <w:p w14:paraId="3FD09045">
            <w:pPr>
              <w:pStyle w:val="52"/>
              <w:keepNext w:val="0"/>
              <w:keepLines w:val="0"/>
            </w:pPr>
            <w:r>
              <w:t>s</w:t>
            </w:r>
          </w:p>
        </w:tc>
        <w:tc>
          <w:tcPr>
            <w:tcW w:w="830" w:type="pct"/>
            <w:tcBorders>
              <w:top w:val="single" w:color="auto" w:sz="4" w:space="0"/>
              <w:left w:val="single" w:color="auto" w:sz="4" w:space="0"/>
              <w:bottom w:val="single" w:color="auto" w:sz="4" w:space="0"/>
              <w:right w:val="single" w:color="auto" w:sz="4" w:space="0"/>
            </w:tcBorders>
          </w:tcPr>
          <w:p w14:paraId="3931FF51">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593A8BE0">
            <w:pPr>
              <w:pStyle w:val="52"/>
              <w:keepNext w:val="0"/>
              <w:keepLines w:val="0"/>
              <w:rPr>
                <w:lang w:val="en-US" w:eastAsia="zh-CN"/>
              </w:rPr>
            </w:pPr>
            <w:r>
              <w:rPr>
                <w:rFonts w:hint="eastAsia"/>
                <w:lang w:val="en-US" w:eastAsia="zh-CN"/>
              </w:rPr>
              <w:t>70</w:t>
            </w:r>
          </w:p>
        </w:tc>
        <w:tc>
          <w:tcPr>
            <w:tcW w:w="1841" w:type="pct"/>
            <w:tcBorders>
              <w:top w:val="single" w:color="auto" w:sz="4" w:space="0"/>
              <w:left w:val="single" w:color="auto" w:sz="4" w:space="0"/>
              <w:bottom w:val="single" w:color="auto" w:sz="4" w:space="0"/>
              <w:right w:val="single" w:color="auto" w:sz="4" w:space="0"/>
            </w:tcBorders>
          </w:tcPr>
          <w:p w14:paraId="60672F1E">
            <w:pPr>
              <w:pStyle w:val="52"/>
              <w:keepNext w:val="0"/>
              <w:keepLines w:val="0"/>
              <w:jc w:val="left"/>
            </w:pPr>
            <w:r>
              <w:t>T2 needs to be defined so that cell re-selection reaction time is taken into account.</w:t>
            </w:r>
          </w:p>
        </w:tc>
      </w:tr>
    </w:tbl>
    <w:p w14:paraId="113780AF"/>
    <w:p w14:paraId="3C1EF12F">
      <w:pPr>
        <w:pStyle w:val="8"/>
      </w:pPr>
      <w:r>
        <w:rPr>
          <w:bCs/>
        </w:rPr>
        <w:t>14.1.</w:t>
      </w:r>
      <w:r>
        <w:rPr>
          <w:bCs/>
          <w:lang w:eastAsia="zh-CN"/>
        </w:rPr>
        <w:t>11</w:t>
      </w:r>
      <w:r>
        <w:rPr>
          <w:bCs/>
        </w:rPr>
        <w:t>.4.</w:t>
      </w:r>
      <w:r>
        <w:rPr>
          <w:rFonts w:eastAsia="宋体"/>
          <w:bCs/>
          <w:lang w:eastAsia="zh-CN"/>
        </w:rPr>
        <w:t>2</w:t>
      </w:r>
      <w:r>
        <w:tab/>
      </w:r>
      <w:r>
        <w:t xml:space="preserve">Test </w:t>
      </w:r>
      <w:r>
        <w:rPr>
          <w:lang w:eastAsia="zh-CN"/>
        </w:rPr>
        <w:t>procedure</w:t>
      </w:r>
    </w:p>
    <w:p w14:paraId="3CD255E9">
      <w:pPr>
        <w:rPr>
          <w:rFonts w:cs="v4.2.0"/>
          <w:color w:val="000000"/>
        </w:rPr>
      </w:pPr>
      <w:r>
        <w:rPr>
          <w:rFonts w:cs="v4.2.0"/>
        </w:rPr>
        <w:t>Two cells are deployed in the test, which are one FR1 NR</w:t>
      </w:r>
      <w:r>
        <w:rPr>
          <w:rFonts w:eastAsia="宋体" w:cs="v4.2.0"/>
          <w:lang w:eastAsia="zh-CN"/>
        </w:rPr>
        <w:t xml:space="preserve"> NTN </w:t>
      </w:r>
      <w:r>
        <w:rPr>
          <w:rFonts w:cs="v4.2.0"/>
        </w:rPr>
        <w:t>Cell (Cell 1) and an E-UTRA</w:t>
      </w:r>
      <w:ins w:id="15" w:author="China Unicom" w:date="2025-11-18T11:21:10Z">
        <w:r>
          <w:rPr>
            <w:rFonts w:hint="eastAsia" w:eastAsia="宋体" w:cs="v4.2.0"/>
            <w:highlight w:val="green"/>
            <w:lang w:val="en-US" w:eastAsia="zh-CN"/>
          </w:rPr>
          <w:t>N</w:t>
        </w:r>
      </w:ins>
      <w:r>
        <w:rPr>
          <w:rFonts w:cs="v4.2.0"/>
        </w:rPr>
        <w:t xml:space="preserve"> </w:t>
      </w:r>
      <w:r>
        <w:rPr>
          <w:rFonts w:eastAsia="宋体" w:cs="v4.2.0"/>
          <w:lang w:eastAsia="zh-CN"/>
        </w:rPr>
        <w:t xml:space="preserve">TN </w:t>
      </w:r>
      <w:r>
        <w:rPr>
          <w:rFonts w:cs="v4.2.0"/>
        </w:rPr>
        <w:t>neighbour cell (Cell 2). The test consists of t</w:t>
      </w:r>
      <w:r>
        <w:rPr>
          <w:rFonts w:hint="eastAsia" w:eastAsia="宋体" w:cs="v4.2.0"/>
          <w:lang w:val="en-US" w:eastAsia="zh-CN"/>
        </w:rPr>
        <w:t>wo</w:t>
      </w:r>
      <w:r>
        <w:rPr>
          <w:rFonts w:cs="v4.2.0"/>
        </w:rPr>
        <w:t xml:space="preserve"> successive time periods, with time duration of T1</w:t>
      </w:r>
      <w:r>
        <w:rPr>
          <w:rFonts w:hint="eastAsia" w:eastAsia="宋体" w:cs="v4.2.0"/>
          <w:lang w:val="en-US" w:eastAsia="zh-CN"/>
        </w:rPr>
        <w:t xml:space="preserve"> and T2</w:t>
      </w:r>
      <w:r>
        <w:rPr>
          <w:rFonts w:cs="v4.2.0"/>
        </w:rPr>
        <w:t xml:space="preserve"> respectively. NR cell 1 is already identified by the UE prior to the start of the test. E-UTRAN cell 2 is of higher priority than cell 1.</w:t>
      </w:r>
      <w:r>
        <w:rPr>
          <w:color w:val="000000"/>
        </w:rPr>
        <w:t xml:space="preserve">In the following test procedure “UE responds” means “UE starts transmitting preamble on </w:t>
      </w:r>
      <w:r>
        <w:rPr>
          <w:rFonts w:cs="v4.2.0"/>
        </w:rPr>
        <w:t>PRACH for sending the RRC CONNECTION REQUEST message to perform a Tracking Area Update procedure</w:t>
      </w:r>
      <w:r>
        <w:rPr>
          <w:color w:val="000000"/>
        </w:rPr>
        <w:t>.</w:t>
      </w:r>
    </w:p>
    <w:p w14:paraId="10A3048D">
      <w:pPr>
        <w:pStyle w:val="75"/>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w:t>
      </w:r>
    </w:p>
    <w:p w14:paraId="1E7F393F">
      <w:pPr>
        <w:pStyle w:val="75"/>
      </w:pPr>
      <w:r>
        <w:t>2.</w:t>
      </w:r>
      <w:r>
        <w:tab/>
      </w:r>
      <w:r>
        <w:t xml:space="preserve">Set the parameters according to T1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T1 starts. </w:t>
      </w:r>
    </w:p>
    <w:p w14:paraId="5E584E11">
      <w:pPr>
        <w:pStyle w:val="75"/>
      </w:pPr>
      <w:r>
        <w:t>3.</w:t>
      </w:r>
      <w:r>
        <w:tab/>
      </w:r>
      <w:r>
        <w:t>During T1, Cell 2 shall be powered off and set Cell 2 physical cell identity = ((current Cell 2 physical cell identity + 1) mod 1008) for one iteration of the test procedure loop.</w:t>
      </w:r>
    </w:p>
    <w:p w14:paraId="31F7EDA5">
      <w:pPr>
        <w:pStyle w:val="75"/>
      </w:pPr>
      <w:r>
        <w:t>4.</w:t>
      </w:r>
      <w:r>
        <w:tab/>
      </w:r>
      <w:r>
        <w:t xml:space="preserve">When T1 expires, the SS shall switch the power setting from T1 to T2 as specified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T2 starts.</w:t>
      </w:r>
    </w:p>
    <w:p w14:paraId="29A99BDD">
      <w:pPr>
        <w:pStyle w:val="75"/>
      </w:pPr>
      <w:r>
        <w:t>5.</w:t>
      </w:r>
      <w:r>
        <w:tab/>
      </w:r>
      <w:r>
        <w:t>The SS waits for random access requests information from the UE to perform cell re-selection to a higher priority cell, Cell 2.</w:t>
      </w:r>
    </w:p>
    <w:p w14:paraId="0AE41463">
      <w:pPr>
        <w:pStyle w:val="75"/>
      </w:pPr>
      <w:r>
        <w:t>6.</w:t>
      </w:r>
      <w:r>
        <w:tab/>
      </w:r>
      <w:r>
        <w:t>If the UE responds on Cell 2 during time duration T2 within 68 seconds from the beginning of time period T2, then the number of successful tests is increased by one. Otherwise, the number of failure tests is increased by one.</w:t>
      </w:r>
    </w:p>
    <w:p w14:paraId="10AADD13">
      <w:pPr>
        <w:pStyle w:val="75"/>
        <w:rPr>
          <w:ins w:id="16" w:author="CU" w:date="2025-11-07T11:22:23Z"/>
        </w:rPr>
      </w:pPr>
      <w:r>
        <w:t>7.</w:t>
      </w:r>
      <w:r>
        <w:tab/>
      </w:r>
      <w:r>
        <w:t xml:space="preserve">The TE shall switch off and on the UE and set the parameters according to T1 in </w:t>
      </w:r>
      <w:r>
        <w:rPr>
          <w:rFonts w:hint="eastAsia"/>
          <w:lang w:val="en-US" w:eastAsia="zh-CN"/>
        </w:rPr>
        <w:t xml:space="preserve">Table </w:t>
      </w:r>
      <w:r>
        <w:rPr>
          <w:rFonts w:hint="eastAsia"/>
        </w:rPr>
        <w:t>14.1.</w:t>
      </w:r>
      <w:r>
        <w:rPr>
          <w:rFonts w:hint="eastAsia"/>
          <w:lang w:val="en-US" w:eastAsia="zh-CN"/>
        </w:rPr>
        <w:t>11</w:t>
      </w:r>
      <w:r>
        <w:rPr>
          <w:rFonts w:hint="eastAsia"/>
        </w:rPr>
        <w:t>.</w:t>
      </w:r>
      <w:r>
        <w:rPr>
          <w:rFonts w:hint="eastAsia"/>
          <w:lang w:val="en-US" w:eastAsia="zh-CN"/>
        </w:rPr>
        <w:t>5-1</w:t>
      </w:r>
      <w:r>
        <w:t xml:space="preserve"> and </w:t>
      </w:r>
      <w:r>
        <w:rPr>
          <w:rFonts w:hint="eastAsia"/>
        </w:rPr>
        <w:t>14.1.</w:t>
      </w:r>
      <w:r>
        <w:rPr>
          <w:rFonts w:hint="eastAsia"/>
          <w:lang w:val="en-US" w:eastAsia="zh-CN"/>
        </w:rPr>
        <w:t>11</w:t>
      </w:r>
      <w:r>
        <w:rPr>
          <w:rFonts w:hint="eastAsia"/>
        </w:rPr>
        <w:t>.</w:t>
      </w:r>
      <w:r>
        <w:rPr>
          <w:rFonts w:hint="eastAsia"/>
          <w:lang w:val="en-US" w:eastAsia="zh-CN"/>
        </w:rPr>
        <w:t>5-2</w:t>
      </w:r>
      <w:r>
        <w:rPr>
          <w:rFonts w:eastAsia="宋体"/>
          <w:lang w:eastAsia="zh-CN"/>
        </w:rPr>
        <w:t>8</w:t>
      </w:r>
      <w:r>
        <w:t>.</w:t>
      </w:r>
      <w:r>
        <w:tab/>
      </w:r>
    </w:p>
    <w:p w14:paraId="3FE301C5">
      <w:pPr>
        <w:pStyle w:val="75"/>
      </w:pPr>
      <w:ins w:id="17" w:author="CU" w:date="2025-11-07T11:22:36Z">
        <w:r>
          <w:rPr>
            <w:rFonts w:hint="eastAsia" w:eastAsia="宋体"/>
            <w:lang w:val="en-US" w:eastAsia="zh-CN"/>
          </w:rPr>
          <w:t>8</w:t>
        </w:r>
      </w:ins>
      <w:ins w:id="18" w:author="CU" w:date="2025-11-07T11:22:33Z">
        <w:r>
          <w:rPr/>
          <w:t>.</w:t>
        </w:r>
      </w:ins>
      <w:ins w:id="19" w:author="CU" w:date="2025-11-07T11:22:33Z">
        <w:r>
          <w:rPr/>
          <w:tab/>
        </w:r>
      </w:ins>
      <w:r>
        <w:t xml:space="preserve">Ensure the UE is in state RRC_IDLE with generic procedure parameters connectivity </w:t>
      </w:r>
      <w:r>
        <w:rPr>
          <w:i/>
        </w:rPr>
        <w:t>NR</w:t>
      </w:r>
      <w:r>
        <w:t xml:space="preserve"> according to TS 38.508-1 [14] clause 4.5.</w:t>
      </w:r>
    </w:p>
    <w:p w14:paraId="1E7D7707">
      <w:pPr>
        <w:pStyle w:val="75"/>
      </w:pPr>
      <w:r>
        <w:rPr>
          <w:rFonts w:eastAsia="宋体"/>
          <w:lang w:eastAsia="zh-CN"/>
        </w:rPr>
        <w:t>9</w:t>
      </w:r>
      <w:r>
        <w:t>.</w:t>
      </w:r>
      <w:r>
        <w:tab/>
      </w:r>
      <w:r>
        <w:t>Repeat step 2-</w:t>
      </w:r>
      <w:r>
        <w:rPr>
          <w:rFonts w:eastAsia="宋体"/>
          <w:lang w:eastAsia="zh-CN"/>
        </w:rPr>
        <w:t>8</w:t>
      </w:r>
      <w:r>
        <w:t xml:space="preserve"> until a test verdict has been achieved.</w:t>
      </w:r>
    </w:p>
    <w:p w14:paraId="774C34C9">
      <w:pPr>
        <w:pStyle w:val="8"/>
      </w:pPr>
      <w:r>
        <w:rPr>
          <w:bCs/>
        </w:rPr>
        <w:t>14.1.</w:t>
      </w:r>
      <w:r>
        <w:rPr>
          <w:bCs/>
          <w:lang w:eastAsia="zh-CN"/>
        </w:rPr>
        <w:t>11</w:t>
      </w:r>
      <w:r>
        <w:rPr>
          <w:bCs/>
        </w:rPr>
        <w:t>.4.</w:t>
      </w:r>
      <w:r>
        <w:rPr>
          <w:rFonts w:eastAsia="宋体"/>
          <w:bCs/>
          <w:lang w:eastAsia="zh-CN"/>
        </w:rPr>
        <w:t>3</w:t>
      </w:r>
      <w:r>
        <w:tab/>
      </w:r>
      <w:r>
        <w:rPr>
          <w:lang w:eastAsia="zh-CN"/>
        </w:rPr>
        <w:t>Message</w:t>
      </w:r>
      <w:r>
        <w:t xml:space="preserve"> contents</w:t>
      </w:r>
    </w:p>
    <w:p w14:paraId="5A89BA81">
      <w:r>
        <w:t xml:space="preserve">Message contents are according to TS 38.508-1 [14] clause </w:t>
      </w:r>
      <w:r>
        <w:rPr>
          <w:rFonts w:eastAsia="宋体"/>
          <w:lang w:eastAsia="zh-CN"/>
        </w:rPr>
        <w:t>7.3</w:t>
      </w:r>
      <w:r>
        <w:t xml:space="preserve"> with the following exceptions:</w:t>
      </w:r>
    </w:p>
    <w:p w14:paraId="234F9F28">
      <w:pPr>
        <w:pStyle w:val="55"/>
      </w:pPr>
      <w:r>
        <w:t>Table 14.1.</w:t>
      </w:r>
      <w:r>
        <w:rPr>
          <w:lang w:eastAsia="zh-CN"/>
        </w:rPr>
        <w:t>11</w:t>
      </w:r>
      <w:r>
        <w:t>.4.</w:t>
      </w:r>
      <w:r>
        <w:rPr>
          <w:lang w:eastAsia="zh-CN"/>
        </w:rPr>
        <w:t>3</w:t>
      </w:r>
      <w: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14:paraId="6843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14:paraId="7A939B70">
            <w:pPr>
              <w:pStyle w:val="51"/>
            </w:pPr>
            <w:r>
              <w:t>Default Message Contents</w:t>
            </w:r>
          </w:p>
        </w:tc>
      </w:tr>
      <w:tr w14:paraId="5D36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4285366A">
            <w:pPr>
              <w:pStyle w:val="53"/>
            </w:pPr>
            <w:r>
              <w:t>Common contents of system information blocks exceptions</w:t>
            </w:r>
          </w:p>
        </w:tc>
        <w:tc>
          <w:tcPr>
            <w:tcW w:w="5189" w:type="dxa"/>
          </w:tcPr>
          <w:p w14:paraId="4961734F">
            <w:pPr>
              <w:pStyle w:val="53"/>
            </w:pPr>
            <w:r>
              <w:t>Table H.2.3-1</w:t>
            </w:r>
          </w:p>
          <w:p w14:paraId="0CAA197E">
            <w:pPr>
              <w:pStyle w:val="53"/>
            </w:pPr>
          </w:p>
          <w:p w14:paraId="4034AEAA">
            <w:pPr>
              <w:pStyle w:val="53"/>
              <w:rPr>
                <w:rFonts w:eastAsia="宋体"/>
                <w:lang w:eastAsia="zh-CN"/>
              </w:rPr>
            </w:pPr>
            <w:r>
              <w:t xml:space="preserve">Table H.2.3-2 with Condition SMTC </w:t>
            </w:r>
            <w:r>
              <w:rPr>
                <w:rFonts w:eastAsia="宋体"/>
                <w:lang w:eastAsia="zh-CN"/>
              </w:rPr>
              <w:t>2</w:t>
            </w:r>
            <w:r>
              <w:t xml:space="preserve"> and higher priority</w:t>
            </w:r>
          </w:p>
          <w:p w14:paraId="4ABEAD46">
            <w:pPr>
              <w:pStyle w:val="53"/>
            </w:pPr>
          </w:p>
          <w:p w14:paraId="736A0FB8">
            <w:pPr>
              <w:pStyle w:val="53"/>
            </w:pPr>
            <w:r>
              <w:t>Table H.2.3-3 with Condition higher priority</w:t>
            </w:r>
          </w:p>
        </w:tc>
      </w:tr>
      <w:tr w14:paraId="0D6F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7BFF21EF">
            <w:pPr>
              <w:pStyle w:val="53"/>
            </w:pPr>
            <w:r>
              <w:t>Default RRC messages and information elements contents exceptions</w:t>
            </w:r>
          </w:p>
        </w:tc>
        <w:tc>
          <w:tcPr>
            <w:tcW w:w="5189" w:type="dxa"/>
          </w:tcPr>
          <w:p w14:paraId="759381B8">
            <w:pPr>
              <w:pStyle w:val="53"/>
            </w:pPr>
          </w:p>
        </w:tc>
      </w:tr>
    </w:tbl>
    <w:p w14:paraId="229C70E1"/>
    <w:p w14:paraId="5974CBEE">
      <w:pPr>
        <w:pStyle w:val="8"/>
      </w:pPr>
      <w:r>
        <w:rPr>
          <w:bCs/>
        </w:rPr>
        <w:t>14.1.</w:t>
      </w:r>
      <w:r>
        <w:rPr>
          <w:bCs/>
          <w:lang w:eastAsia="zh-CN"/>
        </w:rPr>
        <w:t>11</w:t>
      </w:r>
      <w:r>
        <w:rPr>
          <w:bCs/>
        </w:rPr>
        <w:t>.</w:t>
      </w:r>
      <w:r>
        <w:rPr>
          <w:rFonts w:eastAsia="宋体"/>
          <w:bCs/>
          <w:lang w:eastAsia="zh-CN"/>
        </w:rPr>
        <w:t>5</w:t>
      </w:r>
      <w:r>
        <w:tab/>
      </w:r>
      <w:r>
        <w:t xml:space="preserve">Test </w:t>
      </w:r>
      <w:r>
        <w:rPr>
          <w:lang w:eastAsia="zh-CN"/>
        </w:rPr>
        <w:t>requirement</w:t>
      </w:r>
    </w:p>
    <w:p w14:paraId="4C256BDD">
      <w:r>
        <w:t xml:space="preserve">Tables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define the primary level settings including test tolerances for higher priority E-UTRA</w:t>
      </w:r>
      <w:ins w:id="20" w:author="China Unicom" w:date="2025-11-18T11:18:48Z">
        <w:r>
          <w:rPr>
            <w:rFonts w:hint="eastAsia" w:eastAsia="宋体"/>
            <w:highlight w:val="green"/>
            <w:lang w:val="en-US" w:eastAsia="zh-CN"/>
          </w:rPr>
          <w:t>N</w:t>
        </w:r>
      </w:ins>
      <w:r>
        <w:t xml:space="preserve"> cell re-selection test case.</w:t>
      </w:r>
    </w:p>
    <w:p w14:paraId="1BC0EDC5">
      <w:pPr>
        <w:pStyle w:val="55"/>
        <w:keepNext w:val="0"/>
        <w:keepLines w:val="0"/>
      </w:pPr>
      <w:r>
        <w:t>T</w:t>
      </w:r>
      <w:r>
        <w:rPr>
          <w:rFonts w:cs="v4.2.0"/>
          <w:lang w:eastAsia="zh-CN"/>
        </w:rPr>
        <w:t xml:space="preserve">able </w:t>
      </w:r>
      <w:r>
        <w:rPr>
          <w:rFonts w:cs="v4.2.0"/>
        </w:rPr>
        <w:t>14.1.</w:t>
      </w:r>
      <w:r>
        <w:rPr>
          <w:rFonts w:cs="v4.2.0"/>
          <w:lang w:eastAsia="zh-CN"/>
        </w:rPr>
        <w:t>11</w:t>
      </w:r>
      <w:r>
        <w:rPr>
          <w:rFonts w:cs="v4.2.0"/>
        </w:rPr>
        <w:t>.</w:t>
      </w:r>
      <w:r>
        <w:rPr>
          <w:rFonts w:cs="v4.2.0"/>
          <w:lang w:eastAsia="zh-CN"/>
        </w:rPr>
        <w:t>5-1: C</w:t>
      </w:r>
      <w: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9"/>
        <w:gridCol w:w="1155"/>
        <w:gridCol w:w="1654"/>
        <w:gridCol w:w="1732"/>
        <w:gridCol w:w="3072"/>
      </w:tblGrid>
      <w:tr w14:paraId="06B6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tcPr>
          <w:p w14:paraId="15410145">
            <w:pPr>
              <w:pStyle w:val="51"/>
              <w:keepNext w:val="0"/>
              <w:keepLines w:val="0"/>
            </w:pPr>
            <w:r>
              <w:t>Parameter</w:t>
            </w:r>
          </w:p>
        </w:tc>
        <w:tc>
          <w:tcPr>
            <w:tcW w:w="591" w:type="pct"/>
            <w:tcBorders>
              <w:top w:val="single" w:color="auto" w:sz="4" w:space="0"/>
              <w:left w:val="single" w:color="auto" w:sz="4" w:space="0"/>
              <w:bottom w:val="nil"/>
              <w:right w:val="single" w:color="auto" w:sz="4" w:space="0"/>
            </w:tcBorders>
          </w:tcPr>
          <w:p w14:paraId="4934B1CA">
            <w:pPr>
              <w:pStyle w:val="51"/>
              <w:keepNext w:val="0"/>
              <w:keepLines w:val="0"/>
            </w:pPr>
            <w:r>
              <w:t>Unit</w:t>
            </w:r>
          </w:p>
        </w:tc>
        <w:tc>
          <w:tcPr>
            <w:tcW w:w="846" w:type="pct"/>
            <w:tcBorders>
              <w:top w:val="single" w:color="auto" w:sz="4" w:space="0"/>
              <w:left w:val="single" w:color="auto" w:sz="4" w:space="0"/>
              <w:bottom w:val="nil"/>
              <w:right w:val="single" w:color="auto" w:sz="4" w:space="0"/>
            </w:tcBorders>
          </w:tcPr>
          <w:p w14:paraId="3226CCE3">
            <w:pPr>
              <w:pStyle w:val="51"/>
              <w:keepNext w:val="0"/>
              <w:keepLines w:val="0"/>
              <w:rPr>
                <w:lang w:eastAsia="zh-CN"/>
              </w:rPr>
            </w:pPr>
            <w:r>
              <w:rPr>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14:paraId="67F5C883">
            <w:pPr>
              <w:pStyle w:val="51"/>
              <w:keepNext w:val="0"/>
              <w:keepLines w:val="0"/>
            </w:pPr>
            <w:r>
              <w:t>Cell 1</w:t>
            </w:r>
          </w:p>
        </w:tc>
      </w:tr>
      <w:tr w14:paraId="00ED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05" w:type="pct"/>
            <w:tcBorders>
              <w:top w:val="nil"/>
              <w:left w:val="single" w:color="auto" w:sz="4" w:space="0"/>
              <w:bottom w:val="single" w:color="auto" w:sz="4" w:space="0"/>
              <w:right w:val="single" w:color="auto" w:sz="4" w:space="0"/>
            </w:tcBorders>
            <w:vAlign w:val="center"/>
          </w:tcPr>
          <w:p w14:paraId="66DF8D3F">
            <w:pPr>
              <w:pStyle w:val="51"/>
              <w:keepNext w:val="0"/>
              <w:keepLines w:val="0"/>
            </w:pPr>
          </w:p>
        </w:tc>
        <w:tc>
          <w:tcPr>
            <w:tcW w:w="591" w:type="pct"/>
            <w:tcBorders>
              <w:top w:val="nil"/>
              <w:left w:val="single" w:color="auto" w:sz="4" w:space="0"/>
              <w:bottom w:val="single" w:color="auto" w:sz="4" w:space="0"/>
              <w:right w:val="single" w:color="auto" w:sz="4" w:space="0"/>
            </w:tcBorders>
            <w:vAlign w:val="center"/>
          </w:tcPr>
          <w:p w14:paraId="3AF907A1">
            <w:pPr>
              <w:pStyle w:val="51"/>
              <w:keepNext w:val="0"/>
              <w:keepLines w:val="0"/>
            </w:pPr>
          </w:p>
        </w:tc>
        <w:tc>
          <w:tcPr>
            <w:tcW w:w="846" w:type="pct"/>
            <w:tcBorders>
              <w:top w:val="nil"/>
              <w:left w:val="single" w:color="auto" w:sz="4" w:space="0"/>
              <w:bottom w:val="single" w:color="000000" w:sz="4" w:space="0"/>
              <w:right w:val="single" w:color="auto" w:sz="4" w:space="0"/>
            </w:tcBorders>
            <w:vAlign w:val="center"/>
          </w:tcPr>
          <w:p w14:paraId="726BDCC2">
            <w:pPr>
              <w:pStyle w:val="51"/>
              <w:keepNext w:val="0"/>
              <w:keepLines w:val="0"/>
              <w:rPr>
                <w:lang w:eastAsia="zh-CN"/>
              </w:rPr>
            </w:pPr>
          </w:p>
        </w:tc>
        <w:tc>
          <w:tcPr>
            <w:tcW w:w="886" w:type="pct"/>
            <w:tcBorders>
              <w:top w:val="single" w:color="auto" w:sz="4" w:space="0"/>
              <w:left w:val="single" w:color="auto" w:sz="4" w:space="0"/>
              <w:bottom w:val="single" w:color="auto" w:sz="4" w:space="0"/>
              <w:right w:val="single" w:color="auto" w:sz="4" w:space="0"/>
            </w:tcBorders>
          </w:tcPr>
          <w:p w14:paraId="37CC79CA">
            <w:pPr>
              <w:pStyle w:val="51"/>
              <w:keepNext w:val="0"/>
              <w:keepLines w:val="0"/>
            </w:pPr>
            <w:r>
              <w:t>T1</w:t>
            </w:r>
          </w:p>
        </w:tc>
        <w:tc>
          <w:tcPr>
            <w:tcW w:w="1569" w:type="pct"/>
            <w:tcBorders>
              <w:top w:val="single" w:color="auto" w:sz="4" w:space="0"/>
              <w:left w:val="single" w:color="auto" w:sz="4" w:space="0"/>
              <w:bottom w:val="single" w:color="auto" w:sz="4" w:space="0"/>
              <w:right w:val="single" w:color="auto" w:sz="4" w:space="0"/>
            </w:tcBorders>
          </w:tcPr>
          <w:p w14:paraId="3F206627">
            <w:pPr>
              <w:pStyle w:val="51"/>
              <w:keepNext w:val="0"/>
              <w:keepLines w:val="0"/>
            </w:pPr>
            <w:r>
              <w:t>T2</w:t>
            </w:r>
          </w:p>
        </w:tc>
      </w:tr>
      <w:tr w14:paraId="485C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41EEF514">
            <w:pPr>
              <w:pStyle w:val="53"/>
              <w:keepNext w:val="0"/>
              <w:keepLines w:val="0"/>
              <w:rPr>
                <w:lang w:val="en-US" w:eastAsia="zh-CN"/>
              </w:rPr>
            </w:pPr>
            <w:r>
              <w:rPr>
                <w:rFonts w:hint="eastAsia"/>
                <w:lang w:val="en-US" w:eastAsia="zh-CN"/>
              </w:rPr>
              <w:t>Satellite information</w:t>
            </w:r>
          </w:p>
        </w:tc>
        <w:tc>
          <w:tcPr>
            <w:tcW w:w="591" w:type="pct"/>
            <w:tcBorders>
              <w:top w:val="single" w:color="auto" w:sz="4" w:space="0"/>
              <w:left w:val="single" w:color="auto" w:sz="4" w:space="0"/>
              <w:bottom w:val="nil"/>
              <w:right w:val="single" w:color="000000" w:sz="4" w:space="0"/>
            </w:tcBorders>
          </w:tcPr>
          <w:p w14:paraId="6823309A">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14:paraId="2483F59B">
            <w:pPr>
              <w:pStyle w:val="52"/>
              <w:keepNext w:val="0"/>
              <w:keepLines w:val="0"/>
              <w:rPr>
                <w:lang w:val="en-US" w:eastAsia="zh-CN"/>
              </w:rPr>
            </w:pPr>
            <w:r>
              <w:rPr>
                <w:rFonts w:hint="eastAsia"/>
                <w:lang w:val="en-US" w:eastAsia="zh-CN"/>
              </w:rPr>
              <w:t>1,3</w:t>
            </w:r>
          </w:p>
        </w:tc>
        <w:tc>
          <w:tcPr>
            <w:tcW w:w="2456" w:type="pct"/>
            <w:gridSpan w:val="2"/>
            <w:tcBorders>
              <w:top w:val="single" w:color="auto" w:sz="4" w:space="0"/>
              <w:left w:val="single" w:color="000000" w:sz="4" w:space="0"/>
              <w:bottom w:val="single" w:color="auto" w:sz="4" w:space="0"/>
              <w:right w:val="single" w:color="auto" w:sz="4" w:space="0"/>
            </w:tcBorders>
          </w:tcPr>
          <w:p w14:paraId="625858E5">
            <w:pPr>
              <w:pStyle w:val="52"/>
              <w:keepNext w:val="0"/>
              <w:keepLines w:val="0"/>
              <w:rPr>
                <w:rFonts w:eastAsia="宋体"/>
                <w:lang w:val="en-US" w:eastAsia="zh-CN"/>
              </w:rPr>
            </w:pPr>
            <w:r>
              <w:rPr>
                <w:rFonts w:hint="eastAsia" w:eastAsia="宋体"/>
                <w:lang w:val="en-US" w:eastAsia="zh-CN"/>
              </w:rPr>
              <w:t>SSC.1</w:t>
            </w:r>
          </w:p>
        </w:tc>
      </w:tr>
      <w:tr w14:paraId="66FF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79CA7585">
            <w:pPr>
              <w:pStyle w:val="53"/>
              <w:keepNext w:val="0"/>
              <w:keepLines w:val="0"/>
              <w:rPr>
                <w:lang w:eastAsia="zh-CN"/>
              </w:rPr>
            </w:pPr>
          </w:p>
        </w:tc>
        <w:tc>
          <w:tcPr>
            <w:tcW w:w="591" w:type="pct"/>
            <w:tcBorders>
              <w:top w:val="nil"/>
              <w:left w:val="single" w:color="auto" w:sz="4" w:space="0"/>
              <w:bottom w:val="single" w:color="auto" w:sz="4" w:space="0"/>
              <w:right w:val="single" w:color="000000" w:sz="4" w:space="0"/>
            </w:tcBorders>
          </w:tcPr>
          <w:p w14:paraId="58C4DCDB">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14:paraId="24C5A912">
            <w:pPr>
              <w:pStyle w:val="52"/>
              <w:keepNext w:val="0"/>
              <w:keepLines w:val="0"/>
              <w:rPr>
                <w:lang w:val="en-US" w:eastAsia="zh-CN"/>
              </w:rPr>
            </w:pPr>
            <w:r>
              <w:rPr>
                <w:rFonts w:hint="eastAsia"/>
                <w:lang w:val="en-US" w:eastAsia="zh-CN"/>
              </w:rPr>
              <w:t>2,4</w:t>
            </w:r>
          </w:p>
        </w:tc>
        <w:tc>
          <w:tcPr>
            <w:tcW w:w="2456" w:type="pct"/>
            <w:gridSpan w:val="2"/>
            <w:tcBorders>
              <w:top w:val="single" w:color="auto" w:sz="4" w:space="0"/>
              <w:left w:val="single" w:color="000000" w:sz="4" w:space="0"/>
              <w:bottom w:val="single" w:color="auto" w:sz="4" w:space="0"/>
              <w:right w:val="single" w:color="auto" w:sz="4" w:space="0"/>
            </w:tcBorders>
          </w:tcPr>
          <w:p w14:paraId="66745C49">
            <w:pPr>
              <w:pStyle w:val="52"/>
              <w:keepNext w:val="0"/>
              <w:keepLines w:val="0"/>
              <w:rPr>
                <w:rFonts w:eastAsia="宋体"/>
                <w:lang w:val="en-US" w:eastAsia="zh-CN"/>
              </w:rPr>
            </w:pPr>
            <w:r>
              <w:rPr>
                <w:rFonts w:hint="eastAsia" w:eastAsia="宋体"/>
                <w:lang w:val="en-US" w:eastAsia="zh-CN"/>
              </w:rPr>
              <w:t>SSC.2</w:t>
            </w:r>
          </w:p>
        </w:tc>
      </w:tr>
      <w:tr w14:paraId="23E5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5BBF6A0A">
            <w:pPr>
              <w:pStyle w:val="53"/>
              <w:keepNext w:val="0"/>
              <w:keepLines w:val="0"/>
              <w:rPr>
                <w:rFonts w:cs="Arial"/>
                <w:lang w:eastAsia="zh-CN"/>
              </w:rPr>
            </w:pPr>
            <w:r>
              <w:rPr>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14:paraId="202D390E">
            <w:pPr>
              <w:pStyle w:val="52"/>
              <w:keepNext w:val="0"/>
              <w:keepLines w:val="0"/>
            </w:pPr>
          </w:p>
        </w:tc>
        <w:tc>
          <w:tcPr>
            <w:tcW w:w="846" w:type="pct"/>
            <w:tcBorders>
              <w:top w:val="single" w:color="000000" w:sz="4" w:space="0"/>
              <w:left w:val="single" w:color="auto" w:sz="4" w:space="0"/>
              <w:bottom w:val="single" w:color="auto" w:sz="4" w:space="0"/>
              <w:right w:val="single" w:color="auto" w:sz="4" w:space="0"/>
            </w:tcBorders>
          </w:tcPr>
          <w:p w14:paraId="0D725EF4">
            <w:pPr>
              <w:pStyle w:val="52"/>
              <w:keepNext w:val="0"/>
              <w:keepLines w:val="0"/>
              <w:rPr>
                <w:lang w:val="en-US"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209DAC6">
            <w:pPr>
              <w:pStyle w:val="52"/>
              <w:keepNext w:val="0"/>
              <w:keepLines w:val="0"/>
              <w:rPr>
                <w:lang w:eastAsia="zh-CN"/>
              </w:rPr>
            </w:pPr>
            <w:r>
              <w:t>N/A</w:t>
            </w:r>
          </w:p>
        </w:tc>
      </w:tr>
      <w:tr w14:paraId="7370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3070C3E5">
            <w:pPr>
              <w:pStyle w:val="53"/>
              <w:keepNext w:val="0"/>
              <w:keepLines w:val="0"/>
              <w:rPr>
                <w:rFonts w:cs="Arial"/>
              </w:rPr>
            </w:pPr>
            <w:r>
              <w:rPr>
                <w:rFonts w:cs="Arial"/>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14:paraId="0E001382">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58519C3E">
            <w:pPr>
              <w:pStyle w:val="52"/>
              <w:keepNext w:val="0"/>
              <w:keepLines w:val="0"/>
              <w:rPr>
                <w:lang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D4A4ADD">
            <w:pPr>
              <w:pStyle w:val="52"/>
              <w:keepNext w:val="0"/>
              <w:keepLines w:val="0"/>
              <w:rPr>
                <w:lang w:eastAsia="zh-CN"/>
              </w:rPr>
            </w:pPr>
            <w:r>
              <w:rPr>
                <w:lang w:eastAsia="zh-CN"/>
              </w:rPr>
              <w:t>SR.1.1 FDD</w:t>
            </w:r>
          </w:p>
        </w:tc>
      </w:tr>
      <w:tr w14:paraId="47B5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07678483">
            <w:pPr>
              <w:pStyle w:val="53"/>
              <w:keepNext w:val="0"/>
              <w:keepLines w:val="0"/>
              <w:rPr>
                <w:rFonts w:cs="Arial"/>
              </w:rPr>
            </w:pPr>
            <w:r>
              <w:rPr>
                <w:rFonts w:cs="Arial"/>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14:paraId="242E16E6">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223773E5">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50BEDCD1">
            <w:pPr>
              <w:pStyle w:val="52"/>
              <w:keepNext w:val="0"/>
              <w:keepLines w:val="0"/>
              <w:rPr>
                <w:rFonts w:cs="v4.2.0"/>
                <w:lang w:eastAsia="zh-CN"/>
              </w:rPr>
            </w:pPr>
            <w:r>
              <w:rPr>
                <w:rFonts w:cs="v4.2.0"/>
                <w:lang w:eastAsia="zh-CN"/>
              </w:rPr>
              <w:t>CR.1.1 FDD</w:t>
            </w:r>
          </w:p>
        </w:tc>
      </w:tr>
      <w:tr w14:paraId="0304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0AF9393D">
            <w:pPr>
              <w:pStyle w:val="53"/>
              <w:keepNext w:val="0"/>
              <w:keepLines w:val="0"/>
            </w:pPr>
            <w:r>
              <w:rPr>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14:paraId="0F6958C7">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6A354E27">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45E655B">
            <w:pPr>
              <w:pStyle w:val="52"/>
              <w:keepNext w:val="0"/>
              <w:keepLines w:val="0"/>
              <w:rPr>
                <w:rFonts w:cs="v4.2.0"/>
                <w:lang w:eastAsia="zh-CN"/>
              </w:rPr>
            </w:pPr>
            <w:r>
              <w:rPr>
                <w:rFonts w:cs="v4.2.0"/>
                <w:lang w:eastAsia="zh-CN"/>
              </w:rPr>
              <w:t>CCR.1.1 FDD</w:t>
            </w:r>
          </w:p>
        </w:tc>
      </w:tr>
      <w:tr w14:paraId="492E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F80C9DF">
            <w:pPr>
              <w:pStyle w:val="53"/>
              <w:keepNext w:val="0"/>
              <w:keepLines w:val="0"/>
            </w:pPr>
            <w:r>
              <w:rPr>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14:paraId="42C0ECD6">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52CD6ED5">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22E7A09A">
            <w:pPr>
              <w:pStyle w:val="52"/>
              <w:keepNext w:val="0"/>
              <w:keepLines w:val="0"/>
            </w:pPr>
            <w:r>
              <w:rPr>
                <w:rFonts w:cs="v4.2.0"/>
                <w:bCs/>
                <w:lang w:eastAsia="zh-CN"/>
              </w:rPr>
              <w:t>SSB.1 FR1</w:t>
            </w:r>
          </w:p>
        </w:tc>
      </w:tr>
      <w:tr w14:paraId="4E35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722702C7">
            <w:pPr>
              <w:pStyle w:val="53"/>
              <w:keepNext w:val="0"/>
              <w:keepLines w:val="0"/>
            </w:pPr>
            <w:r>
              <w:rPr>
                <w:rFonts w:cs="v4.2.0"/>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14:paraId="466468D5">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6840700E">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30A7558B">
            <w:pPr>
              <w:pStyle w:val="52"/>
              <w:keepNext w:val="0"/>
              <w:keepLines w:val="0"/>
            </w:pPr>
            <w:r>
              <w:rPr>
                <w:rFonts w:cs="v4.2.0"/>
                <w:bCs/>
                <w:lang w:eastAsia="zh-CN"/>
              </w:rPr>
              <w:t>SMTC.2</w:t>
            </w:r>
          </w:p>
        </w:tc>
      </w:tr>
      <w:tr w14:paraId="3C64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4DFDD84A">
            <w:pPr>
              <w:pStyle w:val="53"/>
              <w:keepNext w:val="0"/>
              <w:keepLines w:val="0"/>
              <w:rPr>
                <w:rFonts w:cs="Arial"/>
              </w:rPr>
            </w:pPr>
            <w:r>
              <w:rPr>
                <w:rFonts w:cs="Arial"/>
                <w:bCs/>
              </w:rPr>
              <w:t>OCNG Pattern</w:t>
            </w:r>
          </w:p>
        </w:tc>
        <w:tc>
          <w:tcPr>
            <w:tcW w:w="591" w:type="pct"/>
            <w:tcBorders>
              <w:top w:val="single" w:color="auto" w:sz="4" w:space="0"/>
              <w:left w:val="single" w:color="auto" w:sz="4" w:space="0"/>
              <w:bottom w:val="single" w:color="auto" w:sz="4" w:space="0"/>
              <w:right w:val="single" w:color="auto" w:sz="4" w:space="0"/>
            </w:tcBorders>
          </w:tcPr>
          <w:p w14:paraId="6F5765EB">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4226ABA9">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501CF4F4">
            <w:pPr>
              <w:pStyle w:val="52"/>
              <w:keepNext w:val="0"/>
              <w:keepLines w:val="0"/>
              <w:rPr>
                <w:rFonts w:eastAsia="宋体"/>
                <w:lang w:val="en-US" w:eastAsia="zh-CN"/>
              </w:rPr>
            </w:pPr>
            <w:r>
              <w:t>OP.1 defined in A.2.1</w:t>
            </w:r>
          </w:p>
        </w:tc>
      </w:tr>
      <w:tr w14:paraId="6644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084CE731">
            <w:pPr>
              <w:pStyle w:val="53"/>
              <w:keepNext w:val="0"/>
              <w:keepLines w:val="0"/>
              <w:rPr>
                <w:rFonts w:cs="Arial"/>
                <w:bCs/>
              </w:rPr>
            </w:pPr>
            <w:r>
              <w:rPr>
                <w:rFonts w:cs="Arial"/>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14:paraId="3654F412">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5F663FFF">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D27A9C8">
            <w:pPr>
              <w:pStyle w:val="52"/>
              <w:keepNext w:val="0"/>
              <w:keepLines w:val="0"/>
            </w:pPr>
            <w:r>
              <w:rPr>
                <w:lang w:eastAsia="zh-CN"/>
              </w:rPr>
              <w:t>DLBWP.0.1</w:t>
            </w:r>
          </w:p>
        </w:tc>
      </w:tr>
      <w:tr w14:paraId="2B0F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2C2BE080">
            <w:pPr>
              <w:pStyle w:val="53"/>
              <w:keepNext w:val="0"/>
              <w:keepLines w:val="0"/>
              <w:rPr>
                <w:rFonts w:cs="Arial"/>
                <w:bCs/>
              </w:rPr>
            </w:pPr>
            <w:r>
              <w:rPr>
                <w:rFonts w:cs="Arial"/>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14:paraId="26BE5104">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463D242C">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3BC52FD">
            <w:pPr>
              <w:pStyle w:val="52"/>
              <w:keepNext w:val="0"/>
              <w:keepLines w:val="0"/>
            </w:pPr>
            <w:r>
              <w:rPr>
                <w:lang w:eastAsia="zh-CN"/>
              </w:rPr>
              <w:t>ULBWP.0.1</w:t>
            </w:r>
          </w:p>
        </w:tc>
      </w:tr>
      <w:tr w14:paraId="64C9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47C2F1EA">
            <w:pPr>
              <w:pStyle w:val="53"/>
              <w:keepNext w:val="0"/>
              <w:keepLines w:val="0"/>
              <w:rPr>
                <w:rFonts w:cs="Arial"/>
                <w:lang w:eastAsia="zh-CN"/>
              </w:rPr>
            </w:pPr>
            <w:r>
              <w:rPr>
                <w:rFonts w:cs="Arial"/>
                <w:lang w:eastAsia="zh-CN"/>
              </w:rPr>
              <w:t>RLM-RS</w:t>
            </w:r>
          </w:p>
        </w:tc>
        <w:tc>
          <w:tcPr>
            <w:tcW w:w="591" w:type="pct"/>
            <w:tcBorders>
              <w:top w:val="single" w:color="auto" w:sz="4" w:space="0"/>
              <w:left w:val="single" w:color="auto" w:sz="4" w:space="0"/>
              <w:bottom w:val="single" w:color="auto" w:sz="4" w:space="0"/>
              <w:right w:val="single" w:color="auto" w:sz="4" w:space="0"/>
            </w:tcBorders>
          </w:tcPr>
          <w:p w14:paraId="6655C991">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14:paraId="729FF955">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32DBF46">
            <w:pPr>
              <w:pStyle w:val="52"/>
              <w:keepNext w:val="0"/>
              <w:keepLines w:val="0"/>
              <w:rPr>
                <w:lang w:eastAsia="zh-CN"/>
              </w:rPr>
            </w:pPr>
            <w:r>
              <w:rPr>
                <w:lang w:eastAsia="zh-CN"/>
              </w:rPr>
              <w:t>SSB</w:t>
            </w:r>
          </w:p>
        </w:tc>
      </w:tr>
      <w:tr w14:paraId="172D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9C7CAE1">
            <w:pPr>
              <w:pStyle w:val="53"/>
              <w:keepNext w:val="0"/>
              <w:keepLines w:val="0"/>
            </w:pPr>
            <w:r>
              <w:t>Qrxlevmin</w:t>
            </w:r>
          </w:p>
        </w:tc>
        <w:tc>
          <w:tcPr>
            <w:tcW w:w="591" w:type="pct"/>
            <w:tcBorders>
              <w:top w:val="single" w:color="auto" w:sz="4" w:space="0"/>
              <w:left w:val="single" w:color="auto" w:sz="4" w:space="0"/>
              <w:bottom w:val="nil"/>
              <w:right w:val="single" w:color="auto" w:sz="4" w:space="0"/>
            </w:tcBorders>
          </w:tcPr>
          <w:p w14:paraId="31224BDE">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14:paraId="5798C4A7">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9A3AD42">
            <w:pPr>
              <w:pStyle w:val="52"/>
              <w:keepNext w:val="0"/>
              <w:keepLines w:val="0"/>
            </w:pPr>
            <w:r>
              <w:t>-140</w:t>
            </w:r>
          </w:p>
        </w:tc>
      </w:tr>
      <w:tr w14:paraId="0ED9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6A64AD4D">
            <w:pPr>
              <w:pStyle w:val="53"/>
              <w:keepNext w:val="0"/>
              <w:keepLines w:val="0"/>
            </w:pPr>
            <w:r>
              <w:rPr>
                <w:position w:val="-12"/>
              </w:rPr>
              <w:object>
                <v:shape id="_x0000_i1025"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14:paraId="5E93A696">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14:paraId="78E302A2">
            <w:pPr>
              <w:pStyle w:val="52"/>
              <w:keepNext w:val="0"/>
              <w:keepLines w:val="0"/>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2043E6F7">
            <w:pPr>
              <w:pStyle w:val="52"/>
              <w:keepNext w:val="0"/>
              <w:keepLines w:val="0"/>
            </w:pPr>
            <w:r>
              <w:t>-98</w:t>
            </w:r>
          </w:p>
        </w:tc>
      </w:tr>
      <w:tr w14:paraId="630C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3C2AEB14">
            <w:pPr>
              <w:pStyle w:val="53"/>
              <w:keepNext w:val="0"/>
              <w:keepLines w:val="0"/>
            </w:pPr>
            <w:r>
              <w:rPr>
                <w:position w:val="-12"/>
              </w:rPr>
              <w:object>
                <v:shape id="_x0000_i1026"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14:paraId="1AC63D44">
            <w:pPr>
              <w:pStyle w:val="52"/>
              <w:keepNext w:val="0"/>
              <w:keepLines w:val="0"/>
            </w:pPr>
            <w:r>
              <w:t>dBm/15 kHz</w:t>
            </w:r>
          </w:p>
        </w:tc>
        <w:tc>
          <w:tcPr>
            <w:tcW w:w="846" w:type="pct"/>
            <w:tcBorders>
              <w:top w:val="single" w:color="auto" w:sz="4" w:space="0"/>
              <w:left w:val="single" w:color="auto" w:sz="4" w:space="0"/>
              <w:bottom w:val="single" w:color="auto" w:sz="4" w:space="0"/>
              <w:right w:val="single" w:color="auto" w:sz="4" w:space="0"/>
            </w:tcBorders>
          </w:tcPr>
          <w:p w14:paraId="28071818">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D53207C">
            <w:pPr>
              <w:pStyle w:val="52"/>
              <w:keepNext w:val="0"/>
              <w:keepLines w:val="0"/>
            </w:pPr>
            <w:r>
              <w:t>-98</w:t>
            </w:r>
          </w:p>
        </w:tc>
      </w:tr>
      <w:tr w14:paraId="2AB8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5554046C">
            <w:pPr>
              <w:pStyle w:val="53"/>
              <w:keepNext w:val="0"/>
              <w:keepLines w:val="0"/>
            </w:pPr>
            <w:r>
              <w:t>SS-RSRP</w:t>
            </w:r>
          </w:p>
        </w:tc>
        <w:tc>
          <w:tcPr>
            <w:tcW w:w="591" w:type="pct"/>
            <w:tcBorders>
              <w:top w:val="single" w:color="auto" w:sz="4" w:space="0"/>
              <w:left w:val="single" w:color="auto" w:sz="4" w:space="0"/>
              <w:bottom w:val="nil"/>
              <w:right w:val="single" w:color="auto" w:sz="4" w:space="0"/>
            </w:tcBorders>
          </w:tcPr>
          <w:p w14:paraId="4A94EABD">
            <w:pPr>
              <w:pStyle w:val="52"/>
              <w:keepNext w:val="0"/>
              <w:keepLines w:val="0"/>
              <w:rPr>
                <w:rFonts w:cs="Arial"/>
              </w:rPr>
            </w:pPr>
            <w:r>
              <w:rPr>
                <w:rFonts w:cs="Arial"/>
              </w:rPr>
              <w:t>dBm/SCS</w:t>
            </w:r>
          </w:p>
        </w:tc>
        <w:tc>
          <w:tcPr>
            <w:tcW w:w="846" w:type="pct"/>
            <w:tcBorders>
              <w:top w:val="single" w:color="auto" w:sz="4" w:space="0"/>
              <w:left w:val="single" w:color="auto" w:sz="4" w:space="0"/>
              <w:bottom w:val="single" w:color="auto" w:sz="4" w:space="0"/>
              <w:right w:val="single" w:color="auto" w:sz="4" w:space="0"/>
            </w:tcBorders>
          </w:tcPr>
          <w:p w14:paraId="5EE09EA6">
            <w:pPr>
              <w:pStyle w:val="52"/>
              <w:keepNext w:val="0"/>
              <w:keepLines w:val="0"/>
              <w:rPr>
                <w:rFonts w:cs="Arial"/>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14:paraId="500784AD">
            <w:pPr>
              <w:pStyle w:val="52"/>
              <w:keepNext w:val="0"/>
              <w:keepLines w:val="0"/>
              <w:rPr>
                <w:rFonts w:cs="Arial"/>
              </w:rPr>
            </w:pPr>
            <w:r>
              <w:rPr>
                <w:rFonts w:cs="Arial"/>
                <w:lang w:eastAsia="zh-CN"/>
              </w:rPr>
              <w:t>-84</w:t>
            </w:r>
          </w:p>
        </w:tc>
        <w:tc>
          <w:tcPr>
            <w:tcW w:w="1569" w:type="pct"/>
            <w:tcBorders>
              <w:top w:val="single" w:color="auto" w:sz="4" w:space="0"/>
              <w:left w:val="single" w:color="auto" w:sz="4" w:space="0"/>
              <w:bottom w:val="single" w:color="auto" w:sz="4" w:space="0"/>
              <w:right w:val="single" w:color="auto" w:sz="4" w:space="0"/>
            </w:tcBorders>
          </w:tcPr>
          <w:p w14:paraId="7DB4C61F">
            <w:pPr>
              <w:pStyle w:val="52"/>
              <w:keepNext w:val="0"/>
              <w:keepLines w:val="0"/>
              <w:rPr>
                <w:rFonts w:cs="Arial"/>
              </w:rPr>
            </w:pPr>
            <w:r>
              <w:rPr>
                <w:rFonts w:cs="Arial"/>
                <w:lang w:eastAsia="zh-CN"/>
              </w:rPr>
              <w:t>-84</w:t>
            </w:r>
          </w:p>
        </w:tc>
      </w:tr>
      <w:tr w14:paraId="6A73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39EB2A94">
            <w:pPr>
              <w:pStyle w:val="53"/>
              <w:keepNext w:val="0"/>
              <w:keepLines w:val="0"/>
            </w:pPr>
            <w:r>
              <w:object>
                <v:shape id="_x0000_i1027"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14:paraId="285D1397">
            <w:pPr>
              <w:pStyle w:val="52"/>
              <w:keepNext w:val="0"/>
              <w:keepLines w:val="0"/>
            </w:pPr>
            <w:r>
              <w:t>dB</w:t>
            </w:r>
          </w:p>
        </w:tc>
        <w:tc>
          <w:tcPr>
            <w:tcW w:w="846" w:type="pct"/>
            <w:tcBorders>
              <w:top w:val="single" w:color="auto" w:sz="4" w:space="0"/>
              <w:left w:val="single" w:color="auto" w:sz="4" w:space="0"/>
              <w:bottom w:val="single" w:color="auto" w:sz="4" w:space="0"/>
              <w:right w:val="single" w:color="auto" w:sz="4" w:space="0"/>
            </w:tcBorders>
          </w:tcPr>
          <w:p w14:paraId="3FCB1843">
            <w:pPr>
              <w:pStyle w:val="52"/>
              <w:keepNext w:val="0"/>
              <w:keepLines w:val="0"/>
              <w:rPr>
                <w:lang w:eastAsia="zh-CN"/>
              </w:rPr>
            </w:pPr>
            <w:r>
              <w:rPr>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14:paraId="1AD128F2">
            <w:pPr>
              <w:pStyle w:val="52"/>
              <w:keepNext w:val="0"/>
              <w:keepLines w:val="0"/>
              <w:rPr>
                <w:rFonts w:cs="Arial"/>
              </w:rPr>
            </w:pPr>
            <w:r>
              <w:rPr>
                <w:rFonts w:cs="Arial"/>
              </w:rPr>
              <w:t>14</w:t>
            </w:r>
            <w:del w:id="21" w:author="CU" w:date="2025-10-24T12:10:58Z">
              <w:r>
                <w:rPr>
                  <w:rFonts w:cs="v4.2.0"/>
                </w:rPr>
                <w:delText>+T</w:delText>
              </w:r>
            </w:del>
            <w:del w:id="22" w:author="CU" w:date="2025-10-24T12:10:57Z">
              <w:r>
                <w:rPr>
                  <w:rFonts w:cs="v4.2.0"/>
                </w:rPr>
                <w:delText>T</w:delText>
              </w:r>
            </w:del>
          </w:p>
        </w:tc>
        <w:tc>
          <w:tcPr>
            <w:tcW w:w="1569" w:type="pct"/>
            <w:tcBorders>
              <w:top w:val="single" w:color="auto" w:sz="4" w:space="0"/>
              <w:left w:val="single" w:color="auto" w:sz="4" w:space="0"/>
              <w:bottom w:val="nil"/>
              <w:right w:val="single" w:color="auto" w:sz="4" w:space="0"/>
            </w:tcBorders>
          </w:tcPr>
          <w:p w14:paraId="1919E333">
            <w:pPr>
              <w:pStyle w:val="52"/>
              <w:keepNext w:val="0"/>
              <w:keepLines w:val="0"/>
              <w:rPr>
                <w:rFonts w:hint="default" w:eastAsia="宋体" w:cs="Arial"/>
                <w:lang w:val="en-US" w:eastAsia="zh-CN"/>
              </w:rPr>
            </w:pPr>
            <w:del w:id="23" w:author="CU" w:date="2025-11-14T10:36:24Z">
              <w:r>
                <w:rPr>
                  <w:rFonts w:hint="default" w:cs="Arial"/>
                  <w:highlight w:val="yellow"/>
                  <w:lang w:val="en-US"/>
                  <w:rPrChange w:id="24" w:author="CU" w:date="2025-11-14T10:36:34Z">
                    <w:rPr>
                      <w:rFonts w:hint="default" w:cs="Arial"/>
                      <w:lang w:val="en-US"/>
                    </w:rPr>
                  </w:rPrChange>
                </w:rPr>
                <w:delText>14</w:delText>
              </w:r>
            </w:del>
            <w:del w:id="25" w:author="CU" w:date="2025-11-14T10:36:24Z">
              <w:r>
                <w:rPr>
                  <w:rFonts w:hint="default" w:cs="v4.2.0"/>
                  <w:highlight w:val="yellow"/>
                  <w:lang w:val="en-US"/>
                  <w:rPrChange w:id="26" w:author="CU" w:date="2025-11-14T10:36:34Z">
                    <w:rPr>
                      <w:rFonts w:hint="default" w:cs="v4.2.0"/>
                      <w:lang w:val="en-US"/>
                    </w:rPr>
                  </w:rPrChange>
                </w:rPr>
                <w:delText>+TT</w:delText>
              </w:r>
            </w:del>
            <w:ins w:id="27" w:author="CU" w:date="2025-11-14T10:36:24Z">
              <w:r>
                <w:rPr>
                  <w:rFonts w:hint="eastAsia" w:eastAsia="宋体" w:cs="Arial"/>
                  <w:highlight w:val="yellow"/>
                  <w:lang w:val="en-US" w:eastAsia="zh-CN"/>
                  <w:rPrChange w:id="28" w:author="CU" w:date="2025-11-14T10:36:34Z">
                    <w:rPr>
                      <w:rFonts w:hint="eastAsia" w:eastAsia="宋体" w:cs="Arial"/>
                      <w:lang w:val="en-US" w:eastAsia="zh-CN"/>
                    </w:rPr>
                  </w:rPrChange>
                </w:rPr>
                <w:t>1</w:t>
              </w:r>
            </w:ins>
            <w:ins w:id="29" w:author="CU" w:date="2025-11-14T10:36:25Z">
              <w:r>
                <w:rPr>
                  <w:rFonts w:hint="eastAsia" w:eastAsia="宋体" w:cs="Arial"/>
                  <w:highlight w:val="yellow"/>
                  <w:lang w:val="en-US" w:eastAsia="zh-CN"/>
                  <w:rPrChange w:id="30" w:author="CU" w:date="2025-11-14T10:36:34Z">
                    <w:rPr>
                      <w:rFonts w:hint="eastAsia" w:eastAsia="宋体" w:cs="Arial"/>
                      <w:lang w:val="en-US" w:eastAsia="zh-CN"/>
                    </w:rPr>
                  </w:rPrChange>
                </w:rPr>
                <w:t>4</w:t>
              </w:r>
            </w:ins>
          </w:p>
        </w:tc>
      </w:tr>
      <w:tr w14:paraId="2DB8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45FA495A">
            <w:pPr>
              <w:pStyle w:val="53"/>
              <w:keepNext w:val="0"/>
              <w:keepLines w:val="0"/>
            </w:pPr>
            <w:r>
              <w:rPr>
                <w:position w:val="-12"/>
              </w:rPr>
              <w:object>
                <v:shape id="_x0000_i1028"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14:paraId="66D4A8FB">
            <w:pPr>
              <w:pStyle w:val="52"/>
              <w:keepNext w:val="0"/>
              <w:keepLines w:val="0"/>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14:paraId="08198695">
            <w:pPr>
              <w:pStyle w:val="52"/>
              <w:keepNext w:val="0"/>
              <w:keepLines w:val="0"/>
              <w:rPr>
                <w:rFonts w:cs="v4.2.0"/>
                <w:lang w:eastAsia="zh-CN"/>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14:paraId="4270271F">
            <w:pPr>
              <w:pStyle w:val="52"/>
              <w:keepNext w:val="0"/>
              <w:keepLines w:val="0"/>
            </w:pPr>
            <w:r>
              <w:rPr>
                <w:rFonts w:cs="Arial"/>
              </w:rPr>
              <w:t>14</w:t>
            </w:r>
            <w:del w:id="31" w:author="CU" w:date="2025-10-24T12:11:17Z">
              <w:r>
                <w:rPr>
                  <w:rFonts w:cs="v4.2.0"/>
                </w:rPr>
                <w:delText>+TT</w:delText>
              </w:r>
            </w:del>
          </w:p>
        </w:tc>
        <w:tc>
          <w:tcPr>
            <w:tcW w:w="1569" w:type="pct"/>
            <w:tcBorders>
              <w:top w:val="single" w:color="auto" w:sz="4" w:space="0"/>
              <w:left w:val="single" w:color="auto" w:sz="4" w:space="0"/>
              <w:bottom w:val="nil"/>
              <w:right w:val="single" w:color="auto" w:sz="4" w:space="0"/>
            </w:tcBorders>
          </w:tcPr>
          <w:p w14:paraId="229598F0">
            <w:pPr>
              <w:pStyle w:val="52"/>
              <w:keepNext w:val="0"/>
              <w:keepLines w:val="0"/>
              <w:rPr>
                <w:rFonts w:hint="default" w:eastAsia="宋体"/>
                <w:lang w:val="en-US" w:eastAsia="zh-CN"/>
              </w:rPr>
            </w:pPr>
            <w:del w:id="32" w:author="CU" w:date="2025-11-14T10:39:57Z">
              <w:r>
                <w:rPr>
                  <w:rFonts w:hint="default" w:cs="Arial"/>
                  <w:highlight w:val="yellow"/>
                  <w:lang w:val="en-US"/>
                  <w:rPrChange w:id="33" w:author="CU" w:date="2025-11-14T10:40:01Z">
                    <w:rPr>
                      <w:rFonts w:hint="default" w:cs="Arial"/>
                      <w:lang w:val="en-US"/>
                    </w:rPr>
                  </w:rPrChange>
                </w:rPr>
                <w:delText>14</w:delText>
              </w:r>
            </w:del>
            <w:del w:id="34" w:author="CU" w:date="2025-11-14T10:39:57Z">
              <w:r>
                <w:rPr>
                  <w:rFonts w:hint="default" w:cs="v4.2.0"/>
                  <w:highlight w:val="yellow"/>
                  <w:lang w:val="en-US"/>
                  <w:rPrChange w:id="35" w:author="CU" w:date="2025-11-14T10:40:01Z">
                    <w:rPr>
                      <w:rFonts w:hint="default" w:cs="v4.2.0"/>
                      <w:lang w:val="en-US"/>
                    </w:rPr>
                  </w:rPrChange>
                </w:rPr>
                <w:delText>+TT</w:delText>
              </w:r>
            </w:del>
            <w:ins w:id="36" w:author="CU" w:date="2025-11-14T10:39:57Z">
              <w:r>
                <w:rPr>
                  <w:rFonts w:hint="eastAsia" w:eastAsia="宋体" w:cs="Arial"/>
                  <w:highlight w:val="yellow"/>
                  <w:lang w:val="en-US" w:eastAsia="zh-CN"/>
                  <w:rPrChange w:id="37" w:author="CU" w:date="2025-11-14T10:40:01Z">
                    <w:rPr>
                      <w:rFonts w:hint="eastAsia" w:eastAsia="宋体" w:cs="Arial"/>
                      <w:lang w:val="en-US" w:eastAsia="zh-CN"/>
                    </w:rPr>
                  </w:rPrChange>
                </w:rPr>
                <w:t>1</w:t>
              </w:r>
            </w:ins>
            <w:ins w:id="38" w:author="CU" w:date="2025-11-14T10:39:58Z">
              <w:r>
                <w:rPr>
                  <w:rFonts w:hint="eastAsia" w:eastAsia="宋体" w:cs="Arial"/>
                  <w:highlight w:val="yellow"/>
                  <w:lang w:val="en-US" w:eastAsia="zh-CN"/>
                  <w:rPrChange w:id="39" w:author="CU" w:date="2025-11-14T10:40:01Z">
                    <w:rPr>
                      <w:rFonts w:hint="eastAsia" w:eastAsia="宋体" w:cs="Arial"/>
                      <w:lang w:val="en-US" w:eastAsia="zh-CN"/>
                    </w:rPr>
                  </w:rPrChange>
                </w:rPr>
                <w:t>4</w:t>
              </w:r>
            </w:ins>
          </w:p>
        </w:tc>
      </w:tr>
      <w:tr w14:paraId="5D63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CE2BE04">
            <w:pPr>
              <w:pStyle w:val="53"/>
              <w:keepNext w:val="0"/>
              <w:keepLines w:val="0"/>
              <w:rPr>
                <w:lang w:eastAsia="zh-CN"/>
              </w:rPr>
            </w:pPr>
            <w:r>
              <w:rPr>
                <w:lang w:eastAsia="zh-CN"/>
              </w:rPr>
              <w:t>Io</w:t>
            </w:r>
          </w:p>
        </w:tc>
        <w:tc>
          <w:tcPr>
            <w:tcW w:w="591" w:type="pct"/>
            <w:tcBorders>
              <w:top w:val="single" w:color="auto" w:sz="4" w:space="0"/>
              <w:left w:val="single" w:color="auto" w:sz="4" w:space="0"/>
              <w:bottom w:val="single" w:color="auto" w:sz="4" w:space="0"/>
              <w:right w:val="single" w:color="auto" w:sz="4" w:space="0"/>
            </w:tcBorders>
          </w:tcPr>
          <w:p w14:paraId="52E51895">
            <w:pPr>
              <w:pStyle w:val="52"/>
              <w:keepNext w:val="0"/>
              <w:keepLines w:val="0"/>
              <w:rPr>
                <w:rFonts w:cs="Arial"/>
              </w:rPr>
            </w:pPr>
            <w:r>
              <w:rPr>
                <w:lang w:eastAsia="zh-CN"/>
              </w:rPr>
              <w:t>dBm/9.36 MHz</w:t>
            </w:r>
          </w:p>
        </w:tc>
        <w:tc>
          <w:tcPr>
            <w:tcW w:w="846" w:type="pct"/>
            <w:tcBorders>
              <w:top w:val="single" w:color="auto" w:sz="4" w:space="0"/>
              <w:left w:val="single" w:color="auto" w:sz="4" w:space="0"/>
              <w:bottom w:val="single" w:color="auto" w:sz="4" w:space="0"/>
              <w:right w:val="single" w:color="auto" w:sz="4" w:space="0"/>
            </w:tcBorders>
          </w:tcPr>
          <w:p w14:paraId="0BB78C8A">
            <w:pPr>
              <w:pStyle w:val="52"/>
              <w:keepNext w:val="0"/>
              <w:keepLines w:val="0"/>
              <w:rPr>
                <w:rFonts w:cs="Arial"/>
              </w:rPr>
            </w:pPr>
            <w:r>
              <w:rPr>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14:paraId="32BDB6B3">
            <w:pPr>
              <w:pStyle w:val="52"/>
              <w:keepNext w:val="0"/>
              <w:keepLines w:val="0"/>
              <w:rPr>
                <w:rFonts w:cs="Arial"/>
              </w:rPr>
            </w:pPr>
            <w:r>
              <w:rPr>
                <w:rFonts w:cs="Arial"/>
                <w:lang w:eastAsia="zh-CN"/>
              </w:rPr>
              <w:t>-55.88</w:t>
            </w:r>
            <w:del w:id="40" w:author="CU" w:date="2025-10-24T12:11:40Z">
              <w:r>
                <w:rPr>
                  <w:rFonts w:cs="v4.2.0"/>
                </w:rPr>
                <w:delText>+</w:delText>
              </w:r>
            </w:del>
            <w:del w:id="41" w:author="CU" w:date="2025-10-24T12:11:39Z">
              <w:r>
                <w:rPr>
                  <w:rFonts w:cs="v4.2.0"/>
                </w:rPr>
                <w:delText>TT</w:delText>
              </w:r>
            </w:del>
          </w:p>
        </w:tc>
        <w:tc>
          <w:tcPr>
            <w:tcW w:w="1569" w:type="pct"/>
            <w:tcBorders>
              <w:top w:val="single" w:color="auto" w:sz="4" w:space="0"/>
              <w:left w:val="single" w:color="auto" w:sz="4" w:space="0"/>
              <w:bottom w:val="single" w:color="auto" w:sz="4" w:space="0"/>
              <w:right w:val="single" w:color="auto" w:sz="4" w:space="0"/>
            </w:tcBorders>
          </w:tcPr>
          <w:p w14:paraId="14EE4D5C">
            <w:pPr>
              <w:pStyle w:val="52"/>
              <w:keepNext w:val="0"/>
              <w:keepLines w:val="0"/>
              <w:rPr>
                <w:rFonts w:hint="default" w:cs="Arial"/>
                <w:lang w:val="en-US"/>
              </w:rPr>
            </w:pPr>
            <w:r>
              <w:rPr>
                <w:rFonts w:cs="Arial"/>
                <w:lang w:eastAsia="zh-CN"/>
              </w:rPr>
              <w:t>-5</w:t>
            </w:r>
            <w:del w:id="42" w:author="CU" w:date="2025-11-14T10:41:42Z">
              <w:r>
                <w:rPr>
                  <w:rFonts w:hint="default" w:cs="Arial"/>
                  <w:highlight w:val="yellow"/>
                  <w:lang w:val="en-US" w:eastAsia="zh-CN"/>
                  <w:rPrChange w:id="43" w:author="CU" w:date="2025-11-14T10:42:07Z">
                    <w:rPr>
                      <w:rFonts w:hint="default" w:cs="Arial"/>
                      <w:lang w:val="en-US" w:eastAsia="zh-CN"/>
                    </w:rPr>
                  </w:rPrChange>
                </w:rPr>
                <w:delText>5.88</w:delText>
              </w:r>
            </w:del>
            <w:del w:id="44" w:author="CU" w:date="2025-11-14T10:41:42Z">
              <w:r>
                <w:rPr>
                  <w:rFonts w:hint="default" w:cs="v4.2.0"/>
                  <w:highlight w:val="yellow"/>
                  <w:lang w:val="en-US"/>
                  <w:rPrChange w:id="45" w:author="CU" w:date="2025-11-14T10:42:07Z">
                    <w:rPr>
                      <w:rFonts w:hint="default" w:cs="v4.2.0"/>
                      <w:lang w:val="en-US"/>
                    </w:rPr>
                  </w:rPrChange>
                </w:rPr>
                <w:delText>+TT</w:delText>
              </w:r>
            </w:del>
            <w:ins w:id="46" w:author="CU" w:date="2025-11-14T10:41:42Z">
              <w:r>
                <w:rPr>
                  <w:rFonts w:hint="eastAsia" w:cs="Arial"/>
                  <w:highlight w:val="yellow"/>
                  <w:lang w:val="en-US" w:eastAsia="zh-CN"/>
                  <w:rPrChange w:id="47" w:author="CU" w:date="2025-11-14T10:42:07Z">
                    <w:rPr>
                      <w:rFonts w:hint="eastAsia" w:cs="Arial"/>
                      <w:lang w:val="en-US" w:eastAsia="zh-CN"/>
                    </w:rPr>
                  </w:rPrChange>
                </w:rPr>
                <w:t>5</w:t>
              </w:r>
            </w:ins>
            <w:ins w:id="48" w:author="CU" w:date="2025-11-14T10:41:45Z">
              <w:r>
                <w:rPr>
                  <w:rFonts w:hint="eastAsia" w:cs="Arial"/>
                  <w:highlight w:val="yellow"/>
                  <w:lang w:val="en-US" w:eastAsia="zh-CN"/>
                  <w:rPrChange w:id="49" w:author="CU" w:date="2025-11-14T10:42:07Z">
                    <w:rPr>
                      <w:rFonts w:hint="eastAsia" w:cs="Arial"/>
                      <w:lang w:val="en-US" w:eastAsia="zh-CN"/>
                    </w:rPr>
                  </w:rPrChange>
                </w:rPr>
                <w:t>.</w:t>
              </w:r>
            </w:ins>
            <w:ins w:id="50" w:author="CU" w:date="2025-11-14T10:41:47Z">
              <w:r>
                <w:rPr>
                  <w:rFonts w:hint="eastAsia" w:cs="Arial"/>
                  <w:highlight w:val="yellow"/>
                  <w:lang w:val="en-US" w:eastAsia="zh-CN"/>
                  <w:rPrChange w:id="51" w:author="CU" w:date="2025-11-14T10:42:07Z">
                    <w:rPr>
                      <w:rFonts w:hint="eastAsia" w:cs="Arial"/>
                      <w:lang w:val="en-US" w:eastAsia="zh-CN"/>
                    </w:rPr>
                  </w:rPrChange>
                </w:rPr>
                <w:t>88</w:t>
              </w:r>
            </w:ins>
          </w:p>
        </w:tc>
      </w:tr>
      <w:tr w14:paraId="0FAA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2F8A07BF">
            <w:pPr>
              <w:pStyle w:val="53"/>
              <w:keepNext w:val="0"/>
              <w:keepLines w:val="0"/>
              <w:rPr>
                <w:rFonts w:cs="Arial"/>
                <w:vertAlign w:val="subscript"/>
              </w:rPr>
            </w:pPr>
            <w:r>
              <w:rPr>
                <w:rFonts w:cs="Arial"/>
              </w:rPr>
              <w:t>Treselection</w:t>
            </w:r>
          </w:p>
        </w:tc>
        <w:tc>
          <w:tcPr>
            <w:tcW w:w="591" w:type="pct"/>
            <w:tcBorders>
              <w:top w:val="single" w:color="auto" w:sz="4" w:space="0"/>
              <w:left w:val="single" w:color="auto" w:sz="4" w:space="0"/>
              <w:bottom w:val="single" w:color="auto" w:sz="4" w:space="0"/>
              <w:right w:val="single" w:color="auto" w:sz="4" w:space="0"/>
            </w:tcBorders>
          </w:tcPr>
          <w:p w14:paraId="3E73C495">
            <w:pPr>
              <w:pStyle w:val="52"/>
              <w:keepNext w:val="0"/>
              <w:keepLines w:val="0"/>
              <w:rPr>
                <w:rFonts w:cs="Arial"/>
              </w:rPr>
            </w:pPr>
            <w:r>
              <w:rPr>
                <w:rFonts w:cs="Arial"/>
              </w:rPr>
              <w:t>s</w:t>
            </w:r>
          </w:p>
        </w:tc>
        <w:tc>
          <w:tcPr>
            <w:tcW w:w="846" w:type="pct"/>
            <w:tcBorders>
              <w:top w:val="single" w:color="auto" w:sz="4" w:space="0"/>
              <w:left w:val="single" w:color="auto" w:sz="4" w:space="0"/>
              <w:bottom w:val="single" w:color="auto" w:sz="4" w:space="0"/>
              <w:right w:val="single" w:color="auto" w:sz="4" w:space="0"/>
            </w:tcBorders>
          </w:tcPr>
          <w:p w14:paraId="41AB4BD5">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421B3938">
            <w:pPr>
              <w:pStyle w:val="52"/>
              <w:keepNext w:val="0"/>
              <w:keepLines w:val="0"/>
              <w:rPr>
                <w:rFonts w:cs="Arial"/>
              </w:rPr>
            </w:pPr>
            <w:r>
              <w:rPr>
                <w:rFonts w:cs="Arial"/>
              </w:rPr>
              <w:t>0</w:t>
            </w:r>
            <w:del w:id="52" w:author="CU" w:date="2025-10-24T12:10:10Z">
              <w:r>
                <w:rPr>
                  <w:rFonts w:cs="v4.2.0"/>
                </w:rPr>
                <w:delText>+TT</w:delText>
              </w:r>
            </w:del>
          </w:p>
        </w:tc>
      </w:tr>
      <w:tr w14:paraId="37E4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62F6F769">
            <w:pPr>
              <w:pStyle w:val="53"/>
              <w:keepNext w:val="0"/>
              <w:keepLines w:val="0"/>
              <w:rPr>
                <w:rFonts w:cs="Arial"/>
              </w:rPr>
            </w:pPr>
            <w:r>
              <w:rPr>
                <w:rFonts w:cs="Arial"/>
              </w:rPr>
              <w:t>SnonintrasearchP</w:t>
            </w:r>
          </w:p>
        </w:tc>
        <w:tc>
          <w:tcPr>
            <w:tcW w:w="591" w:type="pct"/>
            <w:tcBorders>
              <w:top w:val="single" w:color="auto" w:sz="4" w:space="0"/>
              <w:left w:val="single" w:color="auto" w:sz="4" w:space="0"/>
              <w:bottom w:val="single" w:color="auto" w:sz="4" w:space="0"/>
              <w:right w:val="single" w:color="auto" w:sz="4" w:space="0"/>
            </w:tcBorders>
          </w:tcPr>
          <w:p w14:paraId="3A985EC6">
            <w:pPr>
              <w:pStyle w:val="52"/>
              <w:keepNext w:val="0"/>
              <w:keepLines w:val="0"/>
              <w:rPr>
                <w:rFonts w:cs="Arial"/>
              </w:rPr>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14:paraId="424FF24D">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26576CC">
            <w:pPr>
              <w:pStyle w:val="52"/>
              <w:keepNext w:val="0"/>
              <w:keepLines w:val="0"/>
              <w:rPr>
                <w:rFonts w:cs="Arial"/>
              </w:rPr>
            </w:pPr>
            <w:r>
              <w:rPr>
                <w:rFonts w:cs="Arial"/>
              </w:rPr>
              <w:t>50</w:t>
            </w:r>
            <w:del w:id="53" w:author="CU" w:date="2025-10-24T12:10:06Z">
              <w:r>
                <w:rPr>
                  <w:rFonts w:cs="v4.2.0"/>
                </w:rPr>
                <w:delText>+TT</w:delText>
              </w:r>
            </w:del>
          </w:p>
        </w:tc>
      </w:tr>
      <w:tr w14:paraId="3675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1F22EEE7">
            <w:pPr>
              <w:pStyle w:val="53"/>
              <w:keepNext w:val="0"/>
              <w:keepLines w:val="0"/>
              <w:rPr>
                <w:rFonts w:cs="Arial"/>
              </w:rPr>
            </w:pPr>
            <w:r>
              <w:rPr>
                <w:rFonts w:cs="Arial"/>
              </w:rPr>
              <w:t>Thresh</w:t>
            </w:r>
            <w:r>
              <w:rPr>
                <w:rFonts w:cs="Arial"/>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14:paraId="5589019E">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14:paraId="405C3D8D">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5A74C69">
            <w:pPr>
              <w:pStyle w:val="52"/>
              <w:keepNext w:val="0"/>
              <w:keepLines w:val="0"/>
              <w:rPr>
                <w:rFonts w:cs="Arial"/>
              </w:rPr>
            </w:pPr>
            <w:r>
              <w:rPr>
                <w:rFonts w:cs="v4.2.0"/>
              </w:rPr>
              <w:t>48</w:t>
            </w:r>
            <w:del w:id="54" w:author="CU" w:date="2025-10-24T12:10:03Z">
              <w:r>
                <w:rPr>
                  <w:rFonts w:cs="v4.2.0"/>
                </w:rPr>
                <w:delText>+TT</w:delText>
              </w:r>
            </w:del>
          </w:p>
        </w:tc>
      </w:tr>
      <w:tr w14:paraId="0F89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6E05248A">
            <w:pPr>
              <w:pStyle w:val="53"/>
              <w:keepNext w:val="0"/>
              <w:keepLines w:val="0"/>
              <w:rPr>
                <w:rFonts w:cs="Arial"/>
                <w:bCs/>
              </w:rPr>
            </w:pPr>
            <w:r>
              <w:rPr>
                <w:rFonts w:cs="Arial"/>
              </w:rPr>
              <w:t>Thresh</w:t>
            </w:r>
            <w:r>
              <w:rPr>
                <w:rFonts w:cs="Arial"/>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14:paraId="4B5421FF">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14:paraId="64353C48">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9BC3282">
            <w:pPr>
              <w:pStyle w:val="52"/>
              <w:keepNext w:val="0"/>
              <w:keepLines w:val="0"/>
              <w:rPr>
                <w:rFonts w:cs="Arial"/>
              </w:rPr>
            </w:pPr>
            <w:r>
              <w:rPr>
                <w:rFonts w:cs="v4.2.0"/>
              </w:rPr>
              <w:t>44</w:t>
            </w:r>
            <w:del w:id="55" w:author="CU" w:date="2025-10-24T12:10:00Z">
              <w:r>
                <w:rPr>
                  <w:rFonts w:cs="v4.2.0"/>
                </w:rPr>
                <w:delText>+TT</w:delText>
              </w:r>
            </w:del>
          </w:p>
        </w:tc>
      </w:tr>
      <w:tr w14:paraId="0AB1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09D802A9">
            <w:pPr>
              <w:pStyle w:val="53"/>
              <w:keepNext w:val="0"/>
              <w:keepLines w:val="0"/>
              <w:rPr>
                <w:rFonts w:cs="Arial"/>
                <w:bCs/>
              </w:rPr>
            </w:pPr>
            <w:r>
              <w:rPr>
                <w:rFonts w:cs="Arial"/>
              </w:rPr>
              <w:t>Thresh</w:t>
            </w:r>
            <w:r>
              <w:rPr>
                <w:rFonts w:cs="Arial"/>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14:paraId="24A27B42">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14:paraId="253AB50C">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B421641">
            <w:pPr>
              <w:pStyle w:val="52"/>
              <w:keepNext w:val="0"/>
              <w:keepLines w:val="0"/>
              <w:rPr>
                <w:rFonts w:cs="Arial"/>
              </w:rPr>
            </w:pPr>
            <w:r>
              <w:rPr>
                <w:rFonts w:cs="v4.2.0"/>
              </w:rPr>
              <w:t>50</w:t>
            </w:r>
            <w:del w:id="56" w:author="CU" w:date="2025-10-24T12:09:56Z">
              <w:r>
                <w:rPr>
                  <w:rFonts w:cs="v4.2.0"/>
                </w:rPr>
                <w:delText>+TT</w:delText>
              </w:r>
            </w:del>
          </w:p>
        </w:tc>
      </w:tr>
      <w:tr w14:paraId="3758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134C2F10">
            <w:pPr>
              <w:pStyle w:val="53"/>
              <w:keepLines w:val="0"/>
              <w:rPr>
                <w:rFonts w:cs="Arial"/>
              </w:rPr>
            </w:pPr>
            <w:r>
              <w:rPr>
                <w:rFonts w:cs="Arial"/>
              </w:rPr>
              <w:t>Propagation Condition</w:t>
            </w:r>
          </w:p>
        </w:tc>
        <w:tc>
          <w:tcPr>
            <w:tcW w:w="591" w:type="pct"/>
            <w:tcBorders>
              <w:top w:val="single" w:color="auto" w:sz="4" w:space="0"/>
              <w:left w:val="single" w:color="auto" w:sz="4" w:space="0"/>
              <w:bottom w:val="single" w:color="auto" w:sz="4" w:space="0"/>
              <w:right w:val="single" w:color="auto" w:sz="4" w:space="0"/>
            </w:tcBorders>
          </w:tcPr>
          <w:p w14:paraId="5A4BC410">
            <w:pPr>
              <w:pStyle w:val="52"/>
              <w:keepLines w:val="0"/>
              <w:rPr>
                <w:rFonts w:cs="Arial"/>
              </w:rPr>
            </w:pPr>
          </w:p>
        </w:tc>
        <w:tc>
          <w:tcPr>
            <w:tcW w:w="846" w:type="pct"/>
            <w:tcBorders>
              <w:top w:val="single" w:color="auto" w:sz="4" w:space="0"/>
              <w:left w:val="single" w:color="auto" w:sz="4" w:space="0"/>
              <w:bottom w:val="single" w:color="auto" w:sz="4" w:space="0"/>
              <w:right w:val="single" w:color="auto" w:sz="4" w:space="0"/>
            </w:tcBorders>
          </w:tcPr>
          <w:p w14:paraId="04510F85">
            <w:pPr>
              <w:pStyle w:val="52"/>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D59E1C2">
            <w:pPr>
              <w:pStyle w:val="52"/>
              <w:keepLines w:val="0"/>
              <w:rPr>
                <w:rFonts w:cs="Arial"/>
              </w:rPr>
            </w:pPr>
            <w:r>
              <w:rPr>
                <w:rFonts w:cs="Arial"/>
              </w:rPr>
              <w:t>AWGN</w:t>
            </w:r>
          </w:p>
        </w:tc>
      </w:tr>
      <w:tr w14:paraId="03E6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5B82D9A6">
            <w:pPr>
              <w:pStyle w:val="66"/>
              <w:keepNext w:val="0"/>
              <w:keepLines w:val="0"/>
            </w:pPr>
            <w:r>
              <w:t>NOTE 1:</w:t>
            </w:r>
            <w:r>
              <w:tab/>
            </w:r>
            <w:r>
              <w:t>OCNG shall be used such that both cells are fully allocated and a constant total transmitted power spectral density is achieved for all OFDM symbols.</w:t>
            </w:r>
          </w:p>
          <w:p w14:paraId="6A85A4FD">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high  </w:t>
            </w:r>
            <w:r>
              <w:t>which is included in NR system information, and is a threshold for the E-UTRA</w:t>
            </w:r>
            <w:ins w:id="57" w:author="China Unicom" w:date="2025-11-18T11:19:15Z">
              <w:r>
                <w:rPr>
                  <w:rFonts w:hint="eastAsia" w:eastAsia="宋体"/>
                  <w:highlight w:val="green"/>
                  <w:lang w:val="en-US" w:eastAsia="zh-CN"/>
                </w:rPr>
                <w:t>N</w:t>
              </w:r>
            </w:ins>
            <w:r>
              <w:t xml:space="preserve"> target cell</w:t>
            </w:r>
          </w:p>
        </w:tc>
      </w:tr>
    </w:tbl>
    <w:p w14:paraId="47DB6D26"/>
    <w:p w14:paraId="05C364F1">
      <w:pPr>
        <w:pStyle w:val="55"/>
        <w:keepNext w:val="0"/>
        <w:keepLines w:val="0"/>
      </w:pPr>
      <w:r>
        <w:t xml:space="preserve">Table </w:t>
      </w:r>
      <w:r>
        <w:rPr>
          <w:rFonts w:cs="v4.2.0"/>
        </w:rPr>
        <w:t>14.1.</w:t>
      </w:r>
      <w:r>
        <w:rPr>
          <w:rFonts w:cs="v4.2.0"/>
          <w:lang w:eastAsia="zh-CN"/>
        </w:rPr>
        <w:t>11</w:t>
      </w:r>
      <w:r>
        <w:rPr>
          <w:rFonts w:cs="v4.2.0"/>
        </w:rPr>
        <w:t>.</w:t>
      </w:r>
      <w:r>
        <w:rPr>
          <w:rFonts w:cs="v4.2.0"/>
          <w:lang w:eastAsia="zh-CN"/>
        </w:rPr>
        <w:t>5-2</w:t>
      </w:r>
      <w:r>
        <w:t>: Cell specific test parameters for E-UTRA</w:t>
      </w:r>
      <w:ins w:id="58" w:author="China Unicom" w:date="2025-11-18T11:19:20Z">
        <w:r>
          <w:rPr>
            <w:rFonts w:hint="eastAsia" w:eastAsia="宋体"/>
            <w:highlight w:val="green"/>
            <w:lang w:val="en-US" w:eastAsia="zh-CN"/>
          </w:rPr>
          <w:t>N</w:t>
        </w:r>
      </w:ins>
      <w:r>
        <w:t xml:space="preserve">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14:paraId="4643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tcPr>
          <w:p w14:paraId="70BF5BF5">
            <w:pPr>
              <w:pStyle w:val="51"/>
            </w:pPr>
            <w:r>
              <w:t>Parameter</w:t>
            </w:r>
          </w:p>
        </w:tc>
        <w:tc>
          <w:tcPr>
            <w:tcW w:w="923" w:type="pct"/>
          </w:tcPr>
          <w:p w14:paraId="2E211162">
            <w:pPr>
              <w:pStyle w:val="51"/>
            </w:pPr>
            <w:r>
              <w:t>Unit</w:t>
            </w:r>
          </w:p>
        </w:tc>
        <w:tc>
          <w:tcPr>
            <w:tcW w:w="2756" w:type="pct"/>
            <w:gridSpan w:val="2"/>
          </w:tcPr>
          <w:p w14:paraId="6F469077">
            <w:pPr>
              <w:pStyle w:val="51"/>
            </w:pPr>
            <w:r>
              <w:t>Cell 2</w:t>
            </w:r>
          </w:p>
        </w:tc>
      </w:tr>
      <w:tr w14:paraId="5B3A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vAlign w:val="center"/>
          </w:tcPr>
          <w:p w14:paraId="59D3EC60">
            <w:pPr>
              <w:pStyle w:val="51"/>
            </w:pPr>
          </w:p>
        </w:tc>
        <w:tc>
          <w:tcPr>
            <w:tcW w:w="923" w:type="pct"/>
            <w:vAlign w:val="center"/>
          </w:tcPr>
          <w:p w14:paraId="62D8856D">
            <w:pPr>
              <w:pStyle w:val="51"/>
            </w:pPr>
          </w:p>
        </w:tc>
        <w:tc>
          <w:tcPr>
            <w:tcW w:w="1315" w:type="pct"/>
          </w:tcPr>
          <w:p w14:paraId="15BF11A4">
            <w:pPr>
              <w:pStyle w:val="51"/>
            </w:pPr>
            <w:r>
              <w:t>T1</w:t>
            </w:r>
          </w:p>
        </w:tc>
        <w:tc>
          <w:tcPr>
            <w:tcW w:w="1440" w:type="pct"/>
          </w:tcPr>
          <w:p w14:paraId="20F8422F">
            <w:pPr>
              <w:pStyle w:val="51"/>
            </w:pPr>
            <w:r>
              <w:t>T2</w:t>
            </w:r>
          </w:p>
        </w:tc>
      </w:tr>
      <w:tr w14:paraId="589B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4C41171">
            <w:pPr>
              <w:pStyle w:val="53"/>
            </w:pPr>
            <w:r>
              <w:t>E-UTRA</w:t>
            </w:r>
            <w:ins w:id="59" w:author="China Unicom" w:date="2025-11-18T11:19:25Z">
              <w:r>
                <w:rPr>
                  <w:rFonts w:hint="eastAsia" w:eastAsia="宋体"/>
                  <w:highlight w:val="green"/>
                  <w:lang w:val="en-US" w:eastAsia="zh-CN"/>
                </w:rPr>
                <w:t>N</w:t>
              </w:r>
            </w:ins>
            <w:r>
              <w:t xml:space="preserve"> RF Channel number</w:t>
            </w:r>
          </w:p>
        </w:tc>
        <w:tc>
          <w:tcPr>
            <w:tcW w:w="923" w:type="pct"/>
          </w:tcPr>
          <w:p w14:paraId="01F439AD">
            <w:pPr>
              <w:pStyle w:val="52"/>
            </w:pPr>
          </w:p>
        </w:tc>
        <w:tc>
          <w:tcPr>
            <w:tcW w:w="2756" w:type="pct"/>
            <w:gridSpan w:val="2"/>
          </w:tcPr>
          <w:p w14:paraId="07AC64D4">
            <w:pPr>
              <w:pStyle w:val="52"/>
            </w:pPr>
            <w:r>
              <w:t>1</w:t>
            </w:r>
          </w:p>
        </w:tc>
      </w:tr>
      <w:tr w14:paraId="3213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AC935BA">
            <w:pPr>
              <w:pStyle w:val="53"/>
            </w:pPr>
            <w:r>
              <w:t>BW</w:t>
            </w:r>
            <w:r>
              <w:rPr>
                <w:highlight w:val="green"/>
                <w:vertAlign w:val="subscript"/>
                <w:rPrChange w:id="60" w:author="China Unicom" w:date="2025-11-18T11:01:51Z">
                  <w:rPr/>
                </w:rPrChange>
              </w:rPr>
              <w:t>channel</w:t>
            </w:r>
          </w:p>
        </w:tc>
        <w:tc>
          <w:tcPr>
            <w:tcW w:w="923" w:type="pct"/>
          </w:tcPr>
          <w:p w14:paraId="1E668F65">
            <w:pPr>
              <w:pStyle w:val="52"/>
            </w:pPr>
            <w:r>
              <w:t>MHz</w:t>
            </w:r>
          </w:p>
        </w:tc>
        <w:tc>
          <w:tcPr>
            <w:tcW w:w="2756" w:type="pct"/>
            <w:gridSpan w:val="2"/>
          </w:tcPr>
          <w:p w14:paraId="00E7EE6F">
            <w:pPr>
              <w:pStyle w:val="52"/>
            </w:pPr>
            <w:r>
              <w:t>10</w:t>
            </w:r>
          </w:p>
        </w:tc>
      </w:tr>
      <w:tr w14:paraId="1E00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C3E4D09">
            <w:pPr>
              <w:pStyle w:val="53"/>
            </w:pPr>
            <w:r>
              <w:t>OCNG Patterns defined in TS 36.133 [</w:t>
            </w:r>
            <w:r>
              <w:rPr>
                <w:rFonts w:hint="eastAsia" w:eastAsia="宋体"/>
                <w:lang w:val="en-US" w:eastAsia="zh-CN"/>
              </w:rPr>
              <w:t>23</w:t>
            </w:r>
            <w:r>
              <w:t>] clause A.3.2</w:t>
            </w:r>
          </w:p>
        </w:tc>
        <w:tc>
          <w:tcPr>
            <w:tcW w:w="923" w:type="pct"/>
          </w:tcPr>
          <w:p w14:paraId="2A340BDA">
            <w:pPr>
              <w:pStyle w:val="52"/>
            </w:pPr>
          </w:p>
        </w:tc>
        <w:tc>
          <w:tcPr>
            <w:tcW w:w="2756" w:type="pct"/>
            <w:gridSpan w:val="2"/>
          </w:tcPr>
          <w:p w14:paraId="475F5A61">
            <w:pPr>
              <w:pStyle w:val="52"/>
            </w:pPr>
            <w:r>
              <w:t>OP.2 TDD for test configuration 1, 2</w:t>
            </w:r>
          </w:p>
          <w:p w14:paraId="04978A60">
            <w:pPr>
              <w:pStyle w:val="52"/>
              <w:rPr>
                <w:rFonts w:eastAsia="宋体"/>
                <w:lang w:eastAsia="zh-CN"/>
              </w:rPr>
            </w:pPr>
            <w:r>
              <w:t xml:space="preserve">OP.2 FDD for test configuration </w:t>
            </w:r>
            <w:r>
              <w:rPr>
                <w:rFonts w:hint="eastAsia" w:eastAsia="宋体"/>
                <w:lang w:val="en-US" w:eastAsia="zh-CN"/>
              </w:rPr>
              <w:t>3</w:t>
            </w:r>
            <w:r>
              <w:t xml:space="preserve">, </w:t>
            </w:r>
            <w:r>
              <w:rPr>
                <w:rFonts w:hint="eastAsia" w:eastAsia="宋体"/>
                <w:lang w:val="en-US" w:eastAsia="zh-CN"/>
              </w:rPr>
              <w:t>4</w:t>
            </w:r>
          </w:p>
        </w:tc>
      </w:tr>
      <w:tr w14:paraId="2054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7C1009E1">
            <w:pPr>
              <w:pStyle w:val="53"/>
            </w:pPr>
            <w:r>
              <w:t>PBCH_RA</w:t>
            </w:r>
          </w:p>
        </w:tc>
        <w:tc>
          <w:tcPr>
            <w:tcW w:w="923" w:type="pct"/>
          </w:tcPr>
          <w:p w14:paraId="6DEE29A4">
            <w:pPr>
              <w:pStyle w:val="52"/>
            </w:pPr>
            <w:r>
              <w:t>dB</w:t>
            </w:r>
          </w:p>
        </w:tc>
        <w:tc>
          <w:tcPr>
            <w:tcW w:w="2756" w:type="pct"/>
            <w:gridSpan w:val="2"/>
            <w:vMerge w:val="restart"/>
            <w:vAlign w:val="center"/>
          </w:tcPr>
          <w:p w14:paraId="71CF7BE1">
            <w:pPr>
              <w:pStyle w:val="52"/>
            </w:pPr>
            <w:r>
              <w:t>0</w:t>
            </w:r>
          </w:p>
        </w:tc>
      </w:tr>
      <w:tr w14:paraId="0F43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7C80985">
            <w:pPr>
              <w:pStyle w:val="53"/>
            </w:pPr>
            <w:r>
              <w:t>PBCH_RB</w:t>
            </w:r>
          </w:p>
        </w:tc>
        <w:tc>
          <w:tcPr>
            <w:tcW w:w="923" w:type="pct"/>
          </w:tcPr>
          <w:p w14:paraId="528184CF">
            <w:pPr>
              <w:pStyle w:val="52"/>
            </w:pPr>
            <w:r>
              <w:t>dB</w:t>
            </w:r>
          </w:p>
        </w:tc>
        <w:tc>
          <w:tcPr>
            <w:tcW w:w="2756" w:type="pct"/>
            <w:gridSpan w:val="2"/>
            <w:vMerge w:val="continue"/>
            <w:vAlign w:val="center"/>
          </w:tcPr>
          <w:p w14:paraId="314C6655">
            <w:pPr>
              <w:pStyle w:val="52"/>
            </w:pPr>
          </w:p>
        </w:tc>
      </w:tr>
      <w:tr w14:paraId="6875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5F36AE00">
            <w:pPr>
              <w:pStyle w:val="53"/>
            </w:pPr>
            <w:r>
              <w:t>PSS_RA</w:t>
            </w:r>
          </w:p>
        </w:tc>
        <w:tc>
          <w:tcPr>
            <w:tcW w:w="923" w:type="pct"/>
          </w:tcPr>
          <w:p w14:paraId="308B5688">
            <w:pPr>
              <w:pStyle w:val="52"/>
            </w:pPr>
            <w:r>
              <w:t>dB</w:t>
            </w:r>
          </w:p>
        </w:tc>
        <w:tc>
          <w:tcPr>
            <w:tcW w:w="2756" w:type="pct"/>
            <w:gridSpan w:val="2"/>
            <w:vMerge w:val="continue"/>
            <w:vAlign w:val="center"/>
          </w:tcPr>
          <w:p w14:paraId="2A2B0956">
            <w:pPr>
              <w:pStyle w:val="52"/>
            </w:pPr>
          </w:p>
        </w:tc>
      </w:tr>
      <w:tr w14:paraId="4E4D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7B22648">
            <w:pPr>
              <w:pStyle w:val="53"/>
            </w:pPr>
            <w:r>
              <w:t>SSS_RA</w:t>
            </w:r>
          </w:p>
        </w:tc>
        <w:tc>
          <w:tcPr>
            <w:tcW w:w="923" w:type="pct"/>
          </w:tcPr>
          <w:p w14:paraId="1784F55D">
            <w:pPr>
              <w:pStyle w:val="52"/>
            </w:pPr>
            <w:r>
              <w:t>dB</w:t>
            </w:r>
          </w:p>
        </w:tc>
        <w:tc>
          <w:tcPr>
            <w:tcW w:w="2756" w:type="pct"/>
            <w:gridSpan w:val="2"/>
            <w:vMerge w:val="continue"/>
            <w:vAlign w:val="center"/>
          </w:tcPr>
          <w:p w14:paraId="3D69C5F5">
            <w:pPr>
              <w:pStyle w:val="52"/>
            </w:pPr>
          </w:p>
        </w:tc>
      </w:tr>
      <w:tr w14:paraId="22B3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16E9B08">
            <w:pPr>
              <w:pStyle w:val="53"/>
            </w:pPr>
            <w:r>
              <w:t>PCFICH_RB</w:t>
            </w:r>
          </w:p>
        </w:tc>
        <w:tc>
          <w:tcPr>
            <w:tcW w:w="923" w:type="pct"/>
          </w:tcPr>
          <w:p w14:paraId="0AF4953A">
            <w:pPr>
              <w:pStyle w:val="52"/>
            </w:pPr>
            <w:r>
              <w:t>dB</w:t>
            </w:r>
          </w:p>
        </w:tc>
        <w:tc>
          <w:tcPr>
            <w:tcW w:w="2756" w:type="pct"/>
            <w:gridSpan w:val="2"/>
            <w:vMerge w:val="continue"/>
            <w:vAlign w:val="center"/>
          </w:tcPr>
          <w:p w14:paraId="391B211B">
            <w:pPr>
              <w:pStyle w:val="52"/>
            </w:pPr>
          </w:p>
        </w:tc>
      </w:tr>
      <w:tr w14:paraId="7CF65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20" w:type="pct"/>
          </w:tcPr>
          <w:p w14:paraId="65D0D650">
            <w:pPr>
              <w:pStyle w:val="53"/>
            </w:pPr>
            <w:r>
              <w:t>PHICH_RA</w:t>
            </w:r>
          </w:p>
        </w:tc>
        <w:tc>
          <w:tcPr>
            <w:tcW w:w="923" w:type="pct"/>
          </w:tcPr>
          <w:p w14:paraId="547BF806">
            <w:pPr>
              <w:pStyle w:val="52"/>
            </w:pPr>
            <w:r>
              <w:t>dB</w:t>
            </w:r>
          </w:p>
        </w:tc>
        <w:tc>
          <w:tcPr>
            <w:tcW w:w="2756" w:type="pct"/>
            <w:gridSpan w:val="2"/>
            <w:vMerge w:val="continue"/>
            <w:vAlign w:val="center"/>
          </w:tcPr>
          <w:p w14:paraId="518B9FFB">
            <w:pPr>
              <w:pStyle w:val="52"/>
            </w:pPr>
          </w:p>
        </w:tc>
      </w:tr>
      <w:tr w14:paraId="7AF7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1BCE5C5">
            <w:pPr>
              <w:pStyle w:val="53"/>
            </w:pPr>
            <w:r>
              <w:t>PHICH_RB</w:t>
            </w:r>
          </w:p>
        </w:tc>
        <w:tc>
          <w:tcPr>
            <w:tcW w:w="923" w:type="pct"/>
          </w:tcPr>
          <w:p w14:paraId="524C48D2">
            <w:pPr>
              <w:pStyle w:val="52"/>
            </w:pPr>
            <w:r>
              <w:t>dB</w:t>
            </w:r>
          </w:p>
        </w:tc>
        <w:tc>
          <w:tcPr>
            <w:tcW w:w="2756" w:type="pct"/>
            <w:gridSpan w:val="2"/>
            <w:vMerge w:val="continue"/>
            <w:vAlign w:val="center"/>
          </w:tcPr>
          <w:p w14:paraId="7F6E662E">
            <w:pPr>
              <w:pStyle w:val="52"/>
            </w:pPr>
          </w:p>
        </w:tc>
      </w:tr>
      <w:tr w14:paraId="4402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214E9F7">
            <w:pPr>
              <w:pStyle w:val="53"/>
            </w:pPr>
            <w:r>
              <w:t>PDCCH_RA</w:t>
            </w:r>
          </w:p>
        </w:tc>
        <w:tc>
          <w:tcPr>
            <w:tcW w:w="923" w:type="pct"/>
          </w:tcPr>
          <w:p w14:paraId="78644F3E">
            <w:pPr>
              <w:pStyle w:val="52"/>
            </w:pPr>
            <w:r>
              <w:t>dB</w:t>
            </w:r>
          </w:p>
        </w:tc>
        <w:tc>
          <w:tcPr>
            <w:tcW w:w="2756" w:type="pct"/>
            <w:gridSpan w:val="2"/>
            <w:vMerge w:val="continue"/>
            <w:vAlign w:val="center"/>
          </w:tcPr>
          <w:p w14:paraId="6A58FF10">
            <w:pPr>
              <w:pStyle w:val="52"/>
            </w:pPr>
          </w:p>
        </w:tc>
      </w:tr>
      <w:tr w14:paraId="3EAA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7EDD2CD9">
            <w:pPr>
              <w:pStyle w:val="53"/>
            </w:pPr>
            <w:r>
              <w:t>PDCCH_RB</w:t>
            </w:r>
          </w:p>
        </w:tc>
        <w:tc>
          <w:tcPr>
            <w:tcW w:w="923" w:type="pct"/>
          </w:tcPr>
          <w:p w14:paraId="0F9FEB58">
            <w:pPr>
              <w:pStyle w:val="52"/>
            </w:pPr>
            <w:r>
              <w:t>dB</w:t>
            </w:r>
          </w:p>
        </w:tc>
        <w:tc>
          <w:tcPr>
            <w:tcW w:w="2756" w:type="pct"/>
            <w:gridSpan w:val="2"/>
            <w:vMerge w:val="continue"/>
            <w:vAlign w:val="center"/>
          </w:tcPr>
          <w:p w14:paraId="299CB5C0">
            <w:pPr>
              <w:pStyle w:val="52"/>
            </w:pPr>
          </w:p>
        </w:tc>
      </w:tr>
      <w:tr w14:paraId="3607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E6AE045">
            <w:pPr>
              <w:pStyle w:val="53"/>
            </w:pPr>
            <w:r>
              <w:t>PDSCH_RA</w:t>
            </w:r>
          </w:p>
        </w:tc>
        <w:tc>
          <w:tcPr>
            <w:tcW w:w="923" w:type="pct"/>
          </w:tcPr>
          <w:p w14:paraId="0E052F8B">
            <w:pPr>
              <w:pStyle w:val="52"/>
            </w:pPr>
            <w:r>
              <w:t>dB</w:t>
            </w:r>
          </w:p>
        </w:tc>
        <w:tc>
          <w:tcPr>
            <w:tcW w:w="2756" w:type="pct"/>
            <w:gridSpan w:val="2"/>
            <w:vMerge w:val="continue"/>
            <w:vAlign w:val="center"/>
          </w:tcPr>
          <w:p w14:paraId="56D99617">
            <w:pPr>
              <w:pStyle w:val="52"/>
            </w:pPr>
          </w:p>
        </w:tc>
      </w:tr>
      <w:tr w14:paraId="317E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E86F225">
            <w:pPr>
              <w:pStyle w:val="53"/>
            </w:pPr>
            <w:r>
              <w:t>PDSCH_RB</w:t>
            </w:r>
          </w:p>
        </w:tc>
        <w:tc>
          <w:tcPr>
            <w:tcW w:w="923" w:type="pct"/>
          </w:tcPr>
          <w:p w14:paraId="24036490">
            <w:pPr>
              <w:pStyle w:val="52"/>
            </w:pPr>
            <w:r>
              <w:t>dB</w:t>
            </w:r>
          </w:p>
        </w:tc>
        <w:tc>
          <w:tcPr>
            <w:tcW w:w="2756" w:type="pct"/>
            <w:gridSpan w:val="2"/>
            <w:vMerge w:val="continue"/>
            <w:vAlign w:val="center"/>
          </w:tcPr>
          <w:p w14:paraId="28647AEF">
            <w:pPr>
              <w:pStyle w:val="52"/>
            </w:pPr>
          </w:p>
        </w:tc>
      </w:tr>
      <w:tr w14:paraId="418E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14:paraId="1D44033F">
            <w:pPr>
              <w:pStyle w:val="53"/>
            </w:pPr>
            <w:r>
              <w:t>OCNG_RA</w:t>
            </w:r>
            <w:r>
              <w:rPr>
                <w:highlight w:val="green"/>
                <w:vertAlign w:val="superscript"/>
                <w:rPrChange w:id="61" w:author="China Unicom" w:date="2025-11-18T11:12:53Z">
                  <w:rPr/>
                </w:rPrChange>
              </w:rPr>
              <w:t>Note 1</w:t>
            </w:r>
          </w:p>
        </w:tc>
        <w:tc>
          <w:tcPr>
            <w:tcW w:w="923" w:type="pct"/>
          </w:tcPr>
          <w:p w14:paraId="32890185">
            <w:pPr>
              <w:pStyle w:val="52"/>
            </w:pPr>
            <w:r>
              <w:t>dB</w:t>
            </w:r>
          </w:p>
        </w:tc>
        <w:tc>
          <w:tcPr>
            <w:tcW w:w="2756" w:type="pct"/>
            <w:gridSpan w:val="2"/>
            <w:vMerge w:val="continue"/>
            <w:vAlign w:val="center"/>
          </w:tcPr>
          <w:p w14:paraId="4811BD94">
            <w:pPr>
              <w:pStyle w:val="52"/>
            </w:pPr>
          </w:p>
        </w:tc>
      </w:tr>
      <w:tr w14:paraId="3353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14:paraId="7651BEDD">
            <w:pPr>
              <w:pStyle w:val="53"/>
            </w:pPr>
            <w:r>
              <w:t>OCNG_RB</w:t>
            </w:r>
            <w:r>
              <w:rPr>
                <w:highlight w:val="green"/>
                <w:vertAlign w:val="superscript"/>
                <w:rPrChange w:id="62" w:author="China Unicom" w:date="2025-11-18T11:12:55Z">
                  <w:rPr/>
                </w:rPrChange>
              </w:rPr>
              <w:t>Note 1</w:t>
            </w:r>
          </w:p>
        </w:tc>
        <w:tc>
          <w:tcPr>
            <w:tcW w:w="923" w:type="pct"/>
          </w:tcPr>
          <w:p w14:paraId="0150CBB7">
            <w:pPr>
              <w:pStyle w:val="52"/>
            </w:pPr>
            <w:r>
              <w:t>dB</w:t>
            </w:r>
          </w:p>
        </w:tc>
        <w:tc>
          <w:tcPr>
            <w:tcW w:w="2756" w:type="pct"/>
            <w:gridSpan w:val="2"/>
            <w:vMerge w:val="continue"/>
            <w:vAlign w:val="center"/>
          </w:tcPr>
          <w:p w14:paraId="2F7C1732">
            <w:pPr>
              <w:pStyle w:val="52"/>
            </w:pPr>
          </w:p>
        </w:tc>
      </w:tr>
      <w:tr w14:paraId="72CB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6DE6A38">
            <w:pPr>
              <w:pStyle w:val="53"/>
            </w:pPr>
            <w:r>
              <w:t>Qrxlevmin</w:t>
            </w:r>
          </w:p>
        </w:tc>
        <w:tc>
          <w:tcPr>
            <w:tcW w:w="923" w:type="pct"/>
          </w:tcPr>
          <w:p w14:paraId="7D0A8A2B">
            <w:pPr>
              <w:pStyle w:val="52"/>
            </w:pPr>
            <w:r>
              <w:t>dBm</w:t>
            </w:r>
          </w:p>
        </w:tc>
        <w:tc>
          <w:tcPr>
            <w:tcW w:w="2756" w:type="pct"/>
            <w:gridSpan w:val="2"/>
          </w:tcPr>
          <w:p w14:paraId="6AF8D763">
            <w:pPr>
              <w:pStyle w:val="52"/>
            </w:pPr>
            <w:r>
              <w:t>-140</w:t>
            </w:r>
          </w:p>
        </w:tc>
      </w:tr>
      <w:tr w14:paraId="67CC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30F067D">
            <w:pPr>
              <w:pStyle w:val="53"/>
            </w:pPr>
            <w:r>
              <w:rPr>
                <w:rFonts w:cs="Arial"/>
                <w:position w:val="-12"/>
              </w:rPr>
              <w:object>
                <v:shape id="_x0000_i1029"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14:paraId="0625A266">
            <w:pPr>
              <w:pStyle w:val="52"/>
            </w:pPr>
            <w:r>
              <w:t>dBm/15 kHz</w:t>
            </w:r>
          </w:p>
        </w:tc>
        <w:tc>
          <w:tcPr>
            <w:tcW w:w="2756" w:type="pct"/>
            <w:gridSpan w:val="2"/>
          </w:tcPr>
          <w:p w14:paraId="0BF1E75E">
            <w:pPr>
              <w:pStyle w:val="52"/>
            </w:pPr>
            <w:r>
              <w:t>-98</w:t>
            </w:r>
          </w:p>
        </w:tc>
      </w:tr>
      <w:tr w14:paraId="3F0C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4BD4128">
            <w:pPr>
              <w:pStyle w:val="53"/>
            </w:pPr>
            <w:r>
              <w:t>RSRP</w:t>
            </w:r>
          </w:p>
        </w:tc>
        <w:tc>
          <w:tcPr>
            <w:tcW w:w="923" w:type="pct"/>
          </w:tcPr>
          <w:p w14:paraId="363328AD">
            <w:pPr>
              <w:pStyle w:val="52"/>
            </w:pPr>
            <w:r>
              <w:t>dBm/15 KHz</w:t>
            </w:r>
          </w:p>
        </w:tc>
        <w:tc>
          <w:tcPr>
            <w:tcW w:w="1315" w:type="pct"/>
          </w:tcPr>
          <w:p w14:paraId="749F331E">
            <w:pPr>
              <w:pStyle w:val="52"/>
            </w:pPr>
            <w:r>
              <w:t>-infinity</w:t>
            </w:r>
          </w:p>
        </w:tc>
        <w:tc>
          <w:tcPr>
            <w:tcW w:w="1440" w:type="pct"/>
          </w:tcPr>
          <w:p w14:paraId="66533342">
            <w:pPr>
              <w:pStyle w:val="52"/>
              <w:rPr>
                <w:rFonts w:hint="default"/>
                <w:lang w:val="en-US"/>
              </w:rPr>
            </w:pPr>
            <w:r>
              <w:rPr>
                <w:lang w:eastAsia="zh-CN"/>
              </w:rPr>
              <w:t>-</w:t>
            </w:r>
            <w:del w:id="63" w:author="CU" w:date="2025-10-24T12:13:50Z">
              <w:r>
                <w:rPr>
                  <w:rFonts w:hint="default"/>
                  <w:lang w:val="en-US" w:eastAsia="zh-CN"/>
                </w:rPr>
                <w:delText>86</w:delText>
              </w:r>
            </w:del>
            <w:ins w:id="64" w:author="CU" w:date="2025-10-24T12:13:50Z">
              <w:r>
                <w:rPr>
                  <w:rFonts w:hint="eastAsia"/>
                  <w:lang w:val="en-US" w:eastAsia="zh-CN"/>
                </w:rPr>
                <w:t>8</w:t>
              </w:r>
            </w:ins>
            <w:ins w:id="65" w:author="CU" w:date="2025-10-24T12:13:51Z">
              <w:r>
                <w:rPr>
                  <w:rFonts w:hint="eastAsia"/>
                  <w:lang w:val="en-US" w:eastAsia="zh-CN"/>
                </w:rPr>
                <w:t>4.</w:t>
              </w:r>
            </w:ins>
            <w:ins w:id="66" w:author="CU" w:date="2025-11-14T10:42:31Z">
              <w:r>
                <w:rPr>
                  <w:rFonts w:hint="eastAsia"/>
                  <w:highlight w:val="yellow"/>
                  <w:lang w:val="en-US" w:eastAsia="zh-CN"/>
                  <w:rPrChange w:id="67" w:author="CU" w:date="2025-11-14T10:42:34Z">
                    <w:rPr>
                      <w:rFonts w:hint="eastAsia"/>
                      <w:lang w:val="en-US" w:eastAsia="zh-CN"/>
                    </w:rPr>
                  </w:rPrChange>
                </w:rPr>
                <w:t>4</w:t>
              </w:r>
            </w:ins>
          </w:p>
        </w:tc>
      </w:tr>
      <w:tr w14:paraId="2FD8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B021413">
            <w:pPr>
              <w:pStyle w:val="53"/>
            </w:pPr>
            <w:r>
              <w:rPr>
                <w:rFonts w:cs="Arial"/>
                <w:position w:val="-12"/>
              </w:rPr>
              <w:object>
                <v:shape id="_x0000_i1030"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14:paraId="6767208D">
            <w:pPr>
              <w:pStyle w:val="52"/>
            </w:pPr>
            <w:r>
              <w:t>dB</w:t>
            </w:r>
          </w:p>
        </w:tc>
        <w:tc>
          <w:tcPr>
            <w:tcW w:w="1315" w:type="pct"/>
          </w:tcPr>
          <w:p w14:paraId="07745F08">
            <w:pPr>
              <w:pStyle w:val="52"/>
            </w:pPr>
            <w:r>
              <w:t xml:space="preserve">-infinity </w:t>
            </w:r>
          </w:p>
        </w:tc>
        <w:tc>
          <w:tcPr>
            <w:tcW w:w="1440" w:type="pct"/>
          </w:tcPr>
          <w:p w14:paraId="1019EB10">
            <w:pPr>
              <w:pStyle w:val="52"/>
              <w:rPr>
                <w:rFonts w:hint="default"/>
                <w:lang w:val="en-US"/>
              </w:rPr>
            </w:pPr>
            <w:del w:id="68" w:author="CU" w:date="2025-10-24T12:13:59Z">
              <w:r>
                <w:rPr>
                  <w:rFonts w:hint="default"/>
                  <w:lang w:val="en-US" w:eastAsia="zh-CN"/>
                </w:rPr>
                <w:delText>12+TT</w:delText>
              </w:r>
            </w:del>
            <w:ins w:id="69" w:author="CU" w:date="2025-10-24T12:13:59Z">
              <w:r>
                <w:rPr>
                  <w:rFonts w:hint="eastAsia"/>
                  <w:lang w:val="en-US" w:eastAsia="zh-CN"/>
                </w:rPr>
                <w:t>1</w:t>
              </w:r>
            </w:ins>
            <w:ins w:id="70" w:author="CU" w:date="2025-10-24T12:14:01Z">
              <w:r>
                <w:rPr>
                  <w:rFonts w:hint="eastAsia"/>
                  <w:lang w:val="en-US" w:eastAsia="zh-CN"/>
                </w:rPr>
                <w:t>3.</w:t>
              </w:r>
            </w:ins>
            <w:ins w:id="71" w:author="CU" w:date="2025-10-24T12:14:02Z">
              <w:r>
                <w:rPr>
                  <w:rFonts w:hint="eastAsia"/>
                  <w:lang w:val="en-US" w:eastAsia="zh-CN"/>
                </w:rPr>
                <w:t>6</w:t>
              </w:r>
            </w:ins>
          </w:p>
        </w:tc>
      </w:tr>
      <w:tr w14:paraId="05639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CCBBDF0">
            <w:pPr>
              <w:pStyle w:val="53"/>
            </w:pPr>
            <w:r>
              <w:rPr>
                <w:rFonts w:cs="Arial"/>
                <w:position w:val="-12"/>
              </w:rPr>
              <w:object>
                <v:shape id="_x0000_i1031"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14:paraId="16041E56">
            <w:pPr>
              <w:pStyle w:val="52"/>
            </w:pPr>
            <w:r>
              <w:t>dB</w:t>
            </w:r>
          </w:p>
        </w:tc>
        <w:tc>
          <w:tcPr>
            <w:tcW w:w="1315" w:type="pct"/>
          </w:tcPr>
          <w:p w14:paraId="3AD44A68">
            <w:pPr>
              <w:pStyle w:val="52"/>
            </w:pPr>
            <w:r>
              <w:t xml:space="preserve">-infinity </w:t>
            </w:r>
          </w:p>
        </w:tc>
        <w:tc>
          <w:tcPr>
            <w:tcW w:w="1440" w:type="pct"/>
          </w:tcPr>
          <w:p w14:paraId="2E9C11C5">
            <w:pPr>
              <w:pStyle w:val="52"/>
              <w:rPr>
                <w:rFonts w:hint="default"/>
                <w:lang w:val="en-US"/>
              </w:rPr>
            </w:pPr>
            <w:del w:id="72" w:author="CU" w:date="2025-10-24T12:14:06Z">
              <w:r>
                <w:rPr>
                  <w:rFonts w:hint="default"/>
                  <w:lang w:val="en-US" w:eastAsia="zh-CN"/>
                </w:rPr>
                <w:delText>12+TT</w:delText>
              </w:r>
            </w:del>
            <w:ins w:id="73" w:author="CU" w:date="2025-10-24T12:14:06Z">
              <w:r>
                <w:rPr>
                  <w:rFonts w:hint="eastAsia"/>
                  <w:lang w:val="en-US" w:eastAsia="zh-CN"/>
                </w:rPr>
                <w:t>13</w:t>
              </w:r>
            </w:ins>
            <w:ins w:id="74" w:author="CU" w:date="2025-10-24T12:14:07Z">
              <w:r>
                <w:rPr>
                  <w:rFonts w:hint="eastAsia"/>
                  <w:lang w:val="en-US" w:eastAsia="zh-CN"/>
                </w:rPr>
                <w:t>.</w:t>
              </w:r>
            </w:ins>
            <w:ins w:id="75" w:author="CU" w:date="2025-10-24T12:14:08Z">
              <w:r>
                <w:rPr>
                  <w:rFonts w:hint="eastAsia"/>
                  <w:lang w:val="en-US" w:eastAsia="zh-CN"/>
                </w:rPr>
                <w:t>6</w:t>
              </w:r>
            </w:ins>
          </w:p>
        </w:tc>
      </w:tr>
      <w:tr w14:paraId="319A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0BBF6780">
            <w:pPr>
              <w:pStyle w:val="53"/>
            </w:pPr>
            <w:r>
              <w:t>Treselection</w:t>
            </w:r>
            <w:r>
              <w:rPr>
                <w:highlight w:val="green"/>
                <w:vertAlign w:val="subscript"/>
                <w:rPrChange w:id="76" w:author="China Unicom" w:date="2025-11-18T11:01:46Z">
                  <w:rPr/>
                </w:rPrChange>
              </w:rPr>
              <w:t>E</w:t>
            </w:r>
            <w:ins w:id="77" w:author="China Unicom" w:date="2025-11-18T11:19:36Z">
              <w:r>
                <w:rPr>
                  <w:rFonts w:hint="eastAsia" w:eastAsia="宋体"/>
                  <w:highlight w:val="green"/>
                  <w:vertAlign w:val="subscript"/>
                  <w:lang w:val="en-US" w:eastAsia="zh-CN"/>
                </w:rPr>
                <w:t>-</w:t>
              </w:r>
            </w:ins>
            <w:r>
              <w:rPr>
                <w:highlight w:val="green"/>
                <w:vertAlign w:val="subscript"/>
                <w:rPrChange w:id="78" w:author="China Unicom" w:date="2025-11-18T11:01:46Z">
                  <w:rPr/>
                </w:rPrChange>
              </w:rPr>
              <w:t>UTRAN</w:t>
            </w:r>
          </w:p>
        </w:tc>
        <w:tc>
          <w:tcPr>
            <w:tcW w:w="923" w:type="pct"/>
          </w:tcPr>
          <w:p w14:paraId="1EED1FCD">
            <w:pPr>
              <w:pStyle w:val="52"/>
            </w:pPr>
            <w:r>
              <w:t>s</w:t>
            </w:r>
          </w:p>
        </w:tc>
        <w:tc>
          <w:tcPr>
            <w:tcW w:w="2756" w:type="pct"/>
            <w:gridSpan w:val="2"/>
          </w:tcPr>
          <w:p w14:paraId="148C533A">
            <w:pPr>
              <w:pStyle w:val="52"/>
            </w:pPr>
            <w:r>
              <w:t>0</w:t>
            </w:r>
            <w:del w:id="79" w:author="CU" w:date="2025-10-24T12:12:18Z">
              <w:r>
                <w:rPr>
                  <w:lang w:eastAsia="zh-CN"/>
                </w:rPr>
                <w:delText>+TT</w:delText>
              </w:r>
            </w:del>
          </w:p>
        </w:tc>
      </w:tr>
      <w:tr w14:paraId="2383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7AC0539">
            <w:pPr>
              <w:pStyle w:val="53"/>
            </w:pPr>
            <w:r>
              <w:t>SnonintrasearchP</w:t>
            </w:r>
          </w:p>
        </w:tc>
        <w:tc>
          <w:tcPr>
            <w:tcW w:w="923" w:type="pct"/>
          </w:tcPr>
          <w:p w14:paraId="08EA4EBC">
            <w:pPr>
              <w:pStyle w:val="52"/>
            </w:pPr>
            <w:r>
              <w:t>dB</w:t>
            </w:r>
          </w:p>
        </w:tc>
        <w:tc>
          <w:tcPr>
            <w:tcW w:w="2756" w:type="pct"/>
            <w:gridSpan w:val="2"/>
          </w:tcPr>
          <w:p w14:paraId="7CF1ACBF">
            <w:pPr>
              <w:pStyle w:val="52"/>
            </w:pPr>
            <w:r>
              <w:t>Not sent</w:t>
            </w:r>
          </w:p>
        </w:tc>
      </w:tr>
      <w:tr w14:paraId="2CBD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52CB9598">
            <w:pPr>
              <w:pStyle w:val="53"/>
            </w:pPr>
            <w:r>
              <w:t>Thresh</w:t>
            </w:r>
            <w:r>
              <w:rPr>
                <w:highlight w:val="green"/>
                <w:vertAlign w:val="subscript"/>
                <w:rPrChange w:id="80" w:author="China Unicom" w:date="2025-11-18T11:01:41Z">
                  <w:rPr/>
                </w:rPrChange>
              </w:rPr>
              <w:t>x, highP</w:t>
            </w:r>
            <w:r>
              <w:rPr>
                <w:vertAlign w:val="subscript"/>
                <w:rPrChange w:id="81" w:author="China Unicom" w:date="2025-11-18T11:01:16Z">
                  <w:rPr/>
                </w:rPrChange>
              </w:rPr>
              <w:t xml:space="preserve"> </w:t>
            </w:r>
          </w:p>
        </w:tc>
        <w:tc>
          <w:tcPr>
            <w:tcW w:w="923" w:type="pct"/>
          </w:tcPr>
          <w:p w14:paraId="75719F77">
            <w:pPr>
              <w:pStyle w:val="52"/>
            </w:pPr>
            <w:r>
              <w:t>dB</w:t>
            </w:r>
          </w:p>
        </w:tc>
        <w:tc>
          <w:tcPr>
            <w:tcW w:w="2756" w:type="pct"/>
            <w:gridSpan w:val="2"/>
          </w:tcPr>
          <w:p w14:paraId="12AC73CA">
            <w:pPr>
              <w:pStyle w:val="52"/>
            </w:pPr>
            <w:r>
              <w:t>48</w:t>
            </w:r>
            <w:del w:id="82" w:author="CU" w:date="2025-10-24T12:12:22Z">
              <w:r>
                <w:rPr>
                  <w:lang w:eastAsia="zh-CN"/>
                </w:rPr>
                <w:delText>+TT</w:delText>
              </w:r>
            </w:del>
          </w:p>
        </w:tc>
      </w:tr>
      <w:tr w14:paraId="3049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24F689F">
            <w:pPr>
              <w:pStyle w:val="53"/>
            </w:pPr>
            <w:r>
              <w:t>Thresh</w:t>
            </w:r>
            <w:r>
              <w:rPr>
                <w:highlight w:val="green"/>
                <w:vertAlign w:val="subscript"/>
                <w:rPrChange w:id="83" w:author="China Unicom" w:date="2025-11-18T11:01:37Z">
                  <w:rPr/>
                </w:rPrChange>
              </w:rPr>
              <w:t>serving, lowP</w:t>
            </w:r>
          </w:p>
        </w:tc>
        <w:tc>
          <w:tcPr>
            <w:tcW w:w="923" w:type="pct"/>
          </w:tcPr>
          <w:p w14:paraId="36F3A8BF">
            <w:pPr>
              <w:pStyle w:val="52"/>
            </w:pPr>
            <w:r>
              <w:t>dB</w:t>
            </w:r>
          </w:p>
        </w:tc>
        <w:tc>
          <w:tcPr>
            <w:tcW w:w="2756" w:type="pct"/>
            <w:gridSpan w:val="2"/>
          </w:tcPr>
          <w:p w14:paraId="7319D375">
            <w:pPr>
              <w:pStyle w:val="52"/>
            </w:pPr>
            <w:r>
              <w:t>44</w:t>
            </w:r>
            <w:del w:id="84" w:author="CU" w:date="2025-10-24T12:12:24Z">
              <w:r>
                <w:rPr>
                  <w:lang w:eastAsia="zh-CN"/>
                </w:rPr>
                <w:delText>+TT</w:delText>
              </w:r>
            </w:del>
          </w:p>
        </w:tc>
      </w:tr>
      <w:tr w14:paraId="49FE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103D92D">
            <w:pPr>
              <w:pStyle w:val="53"/>
            </w:pPr>
            <w:r>
              <w:t>Thresh</w:t>
            </w:r>
            <w:r>
              <w:rPr>
                <w:highlight w:val="green"/>
                <w:vertAlign w:val="subscript"/>
                <w:rPrChange w:id="85" w:author="China Unicom" w:date="2025-11-18T11:01:30Z">
                  <w:rPr/>
                </w:rPrChange>
              </w:rPr>
              <w:t xml:space="preserve">x, lowP (Note 2) </w:t>
            </w:r>
          </w:p>
        </w:tc>
        <w:tc>
          <w:tcPr>
            <w:tcW w:w="923" w:type="pct"/>
          </w:tcPr>
          <w:p w14:paraId="3EF06D45">
            <w:pPr>
              <w:pStyle w:val="52"/>
            </w:pPr>
            <w:r>
              <w:t>dB</w:t>
            </w:r>
          </w:p>
        </w:tc>
        <w:tc>
          <w:tcPr>
            <w:tcW w:w="2756" w:type="pct"/>
            <w:gridSpan w:val="2"/>
          </w:tcPr>
          <w:p w14:paraId="5FF23778">
            <w:pPr>
              <w:pStyle w:val="52"/>
            </w:pPr>
            <w:r>
              <w:t>50</w:t>
            </w:r>
            <w:del w:id="86" w:author="CU" w:date="2025-10-24T12:12:28Z">
              <w:r>
                <w:rPr>
                  <w:lang w:eastAsia="zh-CN"/>
                </w:rPr>
                <w:delText>+TT</w:delText>
              </w:r>
            </w:del>
          </w:p>
        </w:tc>
      </w:tr>
      <w:tr w14:paraId="4580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5DE6526">
            <w:pPr>
              <w:pStyle w:val="53"/>
            </w:pPr>
            <w:r>
              <w:t>Propagation Condition</w:t>
            </w:r>
          </w:p>
        </w:tc>
        <w:tc>
          <w:tcPr>
            <w:tcW w:w="923" w:type="pct"/>
          </w:tcPr>
          <w:p w14:paraId="4EA53E74">
            <w:pPr>
              <w:pStyle w:val="52"/>
            </w:pPr>
          </w:p>
        </w:tc>
        <w:tc>
          <w:tcPr>
            <w:tcW w:w="2756" w:type="pct"/>
            <w:gridSpan w:val="2"/>
          </w:tcPr>
          <w:p w14:paraId="28D9A34D">
            <w:pPr>
              <w:pStyle w:val="52"/>
            </w:pPr>
            <w:r>
              <w:t>AWGN</w:t>
            </w:r>
          </w:p>
        </w:tc>
      </w:tr>
      <w:tr w14:paraId="4CAB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14:paraId="00E44780">
            <w:pPr>
              <w:pStyle w:val="66"/>
              <w:keepNext w:val="0"/>
              <w:keepLines w:val="0"/>
            </w:pPr>
            <w:r>
              <w:t>NOTE 1:</w:t>
            </w:r>
            <w:r>
              <w:tab/>
            </w:r>
            <w:r>
              <w:t>OCNG shall be used such that both cells are fully allocated and a constant total transmitted power spectral density is achieved for all OFDM symbols.</w:t>
            </w:r>
          </w:p>
          <w:p w14:paraId="623FB6EA">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Low  </w:t>
            </w:r>
            <w:r>
              <w:t>which is included in E-UTRA</w:t>
            </w:r>
            <w:ins w:id="87" w:author="China Unicom" w:date="2025-11-18T11:19:51Z">
              <w:r>
                <w:rPr>
                  <w:rFonts w:hint="eastAsia" w:eastAsia="宋体"/>
                  <w:highlight w:val="green"/>
                  <w:lang w:val="en-US" w:eastAsia="zh-CN"/>
                </w:rPr>
                <w:t>N</w:t>
              </w:r>
            </w:ins>
            <w:r>
              <w:t xml:space="preserve"> system information, and is a threshold for the NR target cell</w:t>
            </w:r>
          </w:p>
        </w:tc>
      </w:tr>
    </w:tbl>
    <w:p w14:paraId="249E5D6C">
      <w:pPr>
        <w:rPr>
          <w:rFonts w:cs="v4.2.0"/>
        </w:rPr>
      </w:pPr>
    </w:p>
    <w:p w14:paraId="0DD1EF14">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14:paraId="1D72FE90">
      <w:pPr>
        <w:rPr>
          <w:rFonts w:cs="v4.2.0"/>
        </w:rPr>
      </w:pPr>
      <w:r>
        <w:rPr>
          <w:rFonts w:cs="v4.2.0"/>
        </w:rPr>
        <w:t>The cell re-selection delay to a higher priority cell shall be less than 68 s.</w:t>
      </w:r>
    </w:p>
    <w:p w14:paraId="69F824F7">
      <w:pPr>
        <w:rPr>
          <w:rFonts w:cs="v4.2.0"/>
        </w:rPr>
      </w:pPr>
      <w:r>
        <w:rPr>
          <w:rFonts w:cs="v4.2.0"/>
        </w:rPr>
        <w:t>The rate of correct cell reselections observed during repeated tests shall be at least 90 %.</w:t>
      </w:r>
    </w:p>
    <w:p w14:paraId="28FA9189">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ins w:id="88" w:author="China Unicom" w:date="2025-11-18T11:20:08Z">
        <w:r>
          <w:rPr>
            <w:rFonts w:hint="eastAsia"/>
            <w:highlight w:val="green"/>
            <w:vertAlign w:val="subscript"/>
            <w:lang w:val="en-US" w:eastAsia="zh-CN"/>
          </w:rPr>
          <w:t>N</w:t>
        </w:r>
      </w:ins>
      <w:r>
        <w:t>,</w:t>
      </w:r>
    </w:p>
    <w:p w14:paraId="667761B4">
      <w:pPr>
        <w:keepNext/>
      </w:pPr>
      <w:r>
        <w:t>Where:</w:t>
      </w:r>
    </w:p>
    <w:p w14:paraId="6AEB410E">
      <w:pPr>
        <w:pStyle w:val="75"/>
      </w:pPr>
      <w:r>
        <w:t>T</w:t>
      </w:r>
      <w:r>
        <w:rPr>
          <w:vertAlign w:val="subscript"/>
        </w:rPr>
        <w:t>higher_priority_search</w:t>
      </w:r>
      <w:r>
        <w:rPr>
          <w:vertAlign w:val="subscript"/>
        </w:rPr>
        <w:tab/>
      </w:r>
      <w:r>
        <w:t>See</w:t>
      </w:r>
      <w:r>
        <w:rPr>
          <w:rFonts w:hint="eastAsia" w:eastAsia="宋体"/>
          <w:lang w:val="en-US" w:eastAsia="zh-CN"/>
        </w:rPr>
        <w:t xml:space="preserve"> </w:t>
      </w:r>
      <w:r>
        <w:t>TS 38.133 [6]</w:t>
      </w:r>
      <w:r>
        <w:rPr>
          <w:rFonts w:hint="eastAsia"/>
          <w:lang w:val="en-US" w:eastAsia="zh-CN"/>
        </w:rPr>
        <w:t xml:space="preserve"> </w:t>
      </w:r>
      <w:r>
        <w:t>clause  4.2C.2.9</w:t>
      </w:r>
    </w:p>
    <w:p w14:paraId="6F90B01C">
      <w:pPr>
        <w:pStyle w:val="75"/>
      </w:pPr>
      <w:r>
        <w:t>T</w:t>
      </w:r>
      <w:r>
        <w:rPr>
          <w:vertAlign w:val="subscript"/>
        </w:rPr>
        <w:t>evaluate</w:t>
      </w:r>
      <w:r>
        <w:rPr>
          <w:vertAlign w:val="subscript"/>
          <w:lang w:eastAsia="zh-CN"/>
        </w:rPr>
        <w:t>, NR_</w:t>
      </w:r>
      <w:r>
        <w:rPr>
          <w:vertAlign w:val="subscript"/>
        </w:rPr>
        <w:t>inter</w:t>
      </w:r>
      <w:r>
        <w:tab/>
      </w:r>
      <w:r>
        <w:t>See TS 38.133 [6]</w:t>
      </w:r>
      <w:r>
        <w:rPr>
          <w:rFonts w:hint="eastAsia" w:eastAsia="宋体"/>
          <w:lang w:val="en-US" w:eastAsia="zh-CN"/>
        </w:rPr>
        <w:t xml:space="preserve"> </w:t>
      </w:r>
      <w:r>
        <w:t>clause 4.2C.</w:t>
      </w:r>
      <w:r>
        <w:rPr>
          <w:rFonts w:hint="eastAsia" w:eastAsia="宋体"/>
          <w:lang w:eastAsia="zh-CN"/>
        </w:rPr>
        <w:t>2</w:t>
      </w:r>
      <w:r>
        <w:t>.</w:t>
      </w:r>
      <w:r>
        <w:rPr>
          <w:rFonts w:hint="eastAsia" w:eastAsia="宋体"/>
          <w:lang w:eastAsia="zh-CN"/>
        </w:rPr>
        <w:t>11</w:t>
      </w:r>
      <w:r>
        <w:t>T</w:t>
      </w:r>
      <w:r>
        <w:rPr>
          <w:vertAlign w:val="subscript"/>
        </w:rPr>
        <w:t>SI</w:t>
      </w:r>
      <w:r>
        <w:rPr>
          <w:vertAlign w:val="subscript"/>
          <w:lang w:eastAsia="zh-CN"/>
        </w:rPr>
        <w:t>-E-UTRA</w:t>
      </w:r>
      <w:ins w:id="89" w:author="China Unicom" w:date="2025-11-18T11:20:21Z">
        <w:r>
          <w:rPr>
            <w:rFonts w:hint="eastAsia"/>
            <w:highlight w:val="green"/>
            <w:vertAlign w:val="subscript"/>
            <w:lang w:val="en-US" w:eastAsia="zh-CN"/>
          </w:rPr>
          <w:t>N</w:t>
        </w:r>
      </w:ins>
      <w:r>
        <w:tab/>
      </w:r>
      <w:r>
        <w:t>Maximum repetition period of relevant system info blocks that needs to be received by the UE to camp on a cell; 1280 ms is assumed in this test case.</w:t>
      </w:r>
    </w:p>
    <w:p w14:paraId="58E809B7">
      <w:r>
        <w:t xml:space="preserve">This gives a total of 67.68 s, allow 68 s for </w:t>
      </w:r>
      <w:r>
        <w:rPr>
          <w:rFonts w:cs="v4.2.0"/>
        </w:rPr>
        <w:t>the cell re-selection delay to a higher priority E-UTRAN cell</w:t>
      </w:r>
      <w:r>
        <w:t>.</w:t>
      </w:r>
    </w:p>
    <w:p w14:paraId="1EF7A811">
      <w:pPr>
        <w:pStyle w:val="4"/>
      </w:pPr>
      <w:r>
        <w:rPr>
          <w:lang w:eastAsia="zh-CN"/>
        </w:rPr>
        <w:t>14.1.12</w:t>
      </w:r>
      <w:r>
        <w:rPr>
          <w:lang w:eastAsia="zh-CN"/>
        </w:rPr>
        <w:tab/>
      </w:r>
      <w:r>
        <w:rPr>
          <w:lang w:eastAsia="zh-CN"/>
        </w:rPr>
        <w:t>NR SA FR1-FR1 Cell re</w:t>
      </w:r>
      <w:del w:id="90" w:author="CU" w:date="2025-11-07T10:38:57Z">
        <w:r>
          <w:rPr>
            <w:lang w:eastAsia="zh-CN"/>
          </w:rPr>
          <w:delText>-</w:delText>
        </w:r>
      </w:del>
      <w:r>
        <w:rPr>
          <w:lang w:eastAsia="zh-CN"/>
        </w:rPr>
        <w:t xml:space="preserve">selection </w:t>
      </w:r>
      <w:del w:id="91" w:author="CU" w:date="2025-11-07T10:39:01Z">
        <w:r>
          <w:rPr>
            <w:rFonts w:hint="default"/>
            <w:lang w:val="en-US" w:eastAsia="zh-CN"/>
          </w:rPr>
          <w:delText>with</w:delText>
        </w:r>
      </w:del>
      <w:ins w:id="92" w:author="CU" w:date="2025-11-07T10:39:01Z">
        <w:r>
          <w:rPr>
            <w:rFonts w:hint="eastAsia"/>
            <w:lang w:val="en-US" w:eastAsia="zh-CN"/>
          </w:rPr>
          <w:t>to</w:t>
        </w:r>
      </w:ins>
      <w:r>
        <w:rPr>
          <w:lang w:eastAsia="zh-CN"/>
        </w:rPr>
        <w:t xml:space="preserve"> TN carrier for Satellite Access</w:t>
      </w:r>
    </w:p>
    <w:p w14:paraId="6AD6D49D">
      <w:pPr>
        <w:pStyle w:val="74"/>
        <w:rPr>
          <w:del w:id="93" w:author="CU" w:date="2025-10-24T12:14:58Z"/>
          <w:lang w:eastAsia="en-GB"/>
        </w:rPr>
      </w:pPr>
      <w:del w:id="94" w:author="CU" w:date="2025-10-24T12:14:58Z">
        <w:r>
          <w:rPr>
            <w:lang w:eastAsia="en-GB"/>
          </w:rPr>
          <w:delText>Editor’s Note:</w:delText>
        </w:r>
      </w:del>
    </w:p>
    <w:p w14:paraId="47FDA401">
      <w:pPr>
        <w:pStyle w:val="74"/>
        <w:rPr>
          <w:del w:id="95" w:author="CU" w:date="2025-10-24T12:14:58Z"/>
          <w:lang w:eastAsia="en-GB"/>
        </w:rPr>
      </w:pPr>
      <w:del w:id="96" w:author="CU" w:date="2025-10-24T12:14:58Z">
        <w:r>
          <w:rPr/>
          <w:delText xml:space="preserve">- </w:delText>
        </w:r>
      </w:del>
      <w:del w:id="97" w:author="CU" w:date="2025-10-24T12:14:58Z">
        <w:r>
          <w:rPr>
            <w:lang w:eastAsia="en-GB"/>
          </w:rPr>
          <w:delText>MU and TT analysis is incomplete.</w:delText>
        </w:r>
      </w:del>
    </w:p>
    <w:p w14:paraId="3C86589A">
      <w:pPr>
        <w:pStyle w:val="8"/>
        <w:rPr>
          <w:highlight w:val="green"/>
        </w:rPr>
        <w:pPrChange w:id="98" w:author="China Unicom" w:date="2025-11-18T11:39:13Z">
          <w:pPr>
            <w:pStyle w:val="5"/>
          </w:pPr>
        </w:pPrChange>
      </w:pPr>
      <w:r>
        <w:rPr>
          <w:highlight w:val="green"/>
        </w:rPr>
        <w:t>14.1.</w:t>
      </w:r>
      <w:r>
        <w:rPr>
          <w:highlight w:val="green"/>
          <w:lang w:eastAsia="zh-CN"/>
        </w:rPr>
        <w:t>12</w:t>
      </w:r>
      <w:r>
        <w:rPr>
          <w:highlight w:val="green"/>
        </w:rPr>
        <w:t>.1</w:t>
      </w:r>
      <w:r>
        <w:rPr>
          <w:highlight w:val="green"/>
        </w:rPr>
        <w:tab/>
      </w:r>
      <w:r>
        <w:rPr>
          <w:highlight w:val="green"/>
        </w:rPr>
        <w:t>Test purpose</w:t>
      </w:r>
    </w:p>
    <w:p w14:paraId="76E6691B">
      <w:pPr>
        <w:rPr>
          <w:rFonts w:eastAsia="宋体" w:cs="v4.2.0"/>
          <w:lang w:eastAsia="zh-CN"/>
        </w:rPr>
      </w:pPr>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rPr>
        <w:t xml:space="preserve"> TS 38.133 [6] clause </w:t>
      </w:r>
      <w:r>
        <w:t>4.2C.</w:t>
      </w:r>
      <w:r>
        <w:rPr>
          <w:rFonts w:eastAsia="宋体"/>
          <w:lang w:eastAsia="zh-CN"/>
        </w:rPr>
        <w:t>2</w:t>
      </w:r>
      <w:r>
        <w:t>.</w:t>
      </w:r>
      <w:r>
        <w:rPr>
          <w:rFonts w:eastAsia="宋体"/>
          <w:lang w:eastAsia="zh-CN"/>
        </w:rPr>
        <w:t>1</w:t>
      </w:r>
      <w:r>
        <w:rPr>
          <w:rFonts w:hint="eastAsia" w:eastAsia="宋体"/>
          <w:lang w:val="en-US" w:eastAsia="zh-CN"/>
        </w:rPr>
        <w:t>1</w:t>
      </w:r>
      <w:r>
        <w:rPr>
          <w:rFonts w:cs="v4.2.0"/>
        </w:rPr>
        <w:t>.</w:t>
      </w:r>
    </w:p>
    <w:p w14:paraId="0F4DD3BC">
      <w:pPr>
        <w:pStyle w:val="8"/>
        <w:rPr>
          <w:highlight w:val="green"/>
        </w:rPr>
        <w:pPrChange w:id="99" w:author="China Unicom" w:date="2025-11-18T11:39:23Z">
          <w:pPr>
            <w:pStyle w:val="5"/>
          </w:pPr>
        </w:pPrChange>
      </w:pPr>
      <w:r>
        <w:rPr>
          <w:highlight w:val="green"/>
        </w:rPr>
        <w:t>14.1.</w:t>
      </w:r>
      <w:r>
        <w:rPr>
          <w:highlight w:val="green"/>
          <w:lang w:eastAsia="zh-CN"/>
        </w:rPr>
        <w:t>12</w:t>
      </w:r>
      <w:r>
        <w:rPr>
          <w:highlight w:val="green"/>
        </w:rPr>
        <w:t>.2</w:t>
      </w:r>
      <w:r>
        <w:rPr>
          <w:highlight w:val="green"/>
        </w:rPr>
        <w:tab/>
      </w:r>
      <w:r>
        <w:rPr>
          <w:highlight w:val="green"/>
        </w:rPr>
        <w:t>Test applicability</w:t>
      </w:r>
    </w:p>
    <w:p w14:paraId="5B78C382">
      <w:pPr>
        <w:rPr>
          <w:ins w:id="101" w:author="CU" w:date="2025-11-07T10:37:01Z"/>
          <w:rFonts w:hint="default" w:ascii="Times New Roman" w:hAnsi="Times New Roman" w:eastAsia="宋体"/>
          <w:lang w:val="en-US" w:eastAsia="zh-CN"/>
        </w:rPr>
        <w:pPrChange w:id="100" w:author="China Unicom" w:date="2025-11-18T11:39:49Z">
          <w:pPr>
            <w:pStyle w:val="5"/>
          </w:pPr>
        </w:pPrChange>
      </w:pPr>
      <w:r>
        <w:rPr>
          <w:lang w:eastAsia="sv-SE"/>
        </w:rPr>
        <w:t>This test applies to all types of NR UE release 18 and forward supporting satellite access</w:t>
      </w:r>
      <w:ins w:id="102" w:author="CU" w:date="2025-11-07T10:37:23Z">
        <w:r>
          <w:rPr>
            <w:rFonts w:hint="default"/>
            <w:lang w:val="en-US" w:eastAsia="zh-CN"/>
          </w:rPr>
          <w:t>.</w:t>
        </w:r>
      </w:ins>
    </w:p>
    <w:p w14:paraId="62E406BB">
      <w:pPr>
        <w:pStyle w:val="8"/>
        <w:rPr>
          <w:highlight w:val="green"/>
        </w:rPr>
        <w:pPrChange w:id="103" w:author="China Unicom" w:date="2025-11-18T11:39:58Z">
          <w:pPr>
            <w:pStyle w:val="5"/>
          </w:pPr>
        </w:pPrChange>
      </w:pPr>
      <w:r>
        <w:rPr>
          <w:highlight w:val="green"/>
        </w:rPr>
        <w:t>14.1.</w:t>
      </w:r>
      <w:r>
        <w:rPr>
          <w:highlight w:val="green"/>
          <w:lang w:eastAsia="zh-CN"/>
        </w:rPr>
        <w:t>12</w:t>
      </w:r>
      <w:r>
        <w:rPr>
          <w:highlight w:val="green"/>
        </w:rPr>
        <w:t>.3</w:t>
      </w:r>
      <w:r>
        <w:rPr>
          <w:highlight w:val="green"/>
        </w:rPr>
        <w:tab/>
      </w:r>
      <w:r>
        <w:rPr>
          <w:highlight w:val="green"/>
        </w:rPr>
        <w:t>Minimum conformance requirements</w:t>
      </w:r>
    </w:p>
    <w:p w14:paraId="3B38E158">
      <w:pPr>
        <w:rPr>
          <w:lang w:eastAsia="sv-SE"/>
        </w:rPr>
      </w:pPr>
      <w:r>
        <w:rPr>
          <w:lang w:eastAsia="sv-SE"/>
        </w:rPr>
        <w:t>The minimum conformance requirements are specified in clause 14.1.0.</w:t>
      </w:r>
      <w:r>
        <w:rPr>
          <w:rFonts w:eastAsia="宋体"/>
          <w:lang w:eastAsia="zh-CN"/>
        </w:rPr>
        <w:t>4</w:t>
      </w:r>
      <w:r>
        <w:rPr>
          <w:lang w:eastAsia="sv-SE"/>
        </w:rPr>
        <w:t>.</w:t>
      </w:r>
    </w:p>
    <w:p w14:paraId="2F2D4997">
      <w:pPr>
        <w:rPr>
          <w:lang w:eastAsia="sv-SE"/>
        </w:rPr>
      </w:pPr>
      <w:r>
        <w:rPr>
          <w:lang w:eastAsia="sv-SE"/>
        </w:rPr>
        <w:t>The normative reference for this requirement is TS 38.133 [6] clause A.14.1.</w:t>
      </w:r>
      <w:r>
        <w:rPr>
          <w:rFonts w:eastAsia="宋体"/>
          <w:lang w:eastAsia="zh-CN"/>
        </w:rPr>
        <w:t>12</w:t>
      </w:r>
      <w:r>
        <w:rPr>
          <w:lang w:eastAsia="sv-SE"/>
        </w:rPr>
        <w:t>.</w:t>
      </w:r>
    </w:p>
    <w:p w14:paraId="1938159D">
      <w:pPr>
        <w:pStyle w:val="8"/>
        <w:rPr>
          <w:highlight w:val="green"/>
          <w:lang w:eastAsia="zh-CN"/>
        </w:rPr>
        <w:pPrChange w:id="104" w:author="China Unicom" w:date="2025-11-18T11:40:03Z">
          <w:pPr>
            <w:pStyle w:val="5"/>
          </w:pPr>
        </w:pPrChange>
      </w:pPr>
      <w:r>
        <w:rPr>
          <w:highlight w:val="green"/>
        </w:rPr>
        <w:t>14.1.</w:t>
      </w:r>
      <w:r>
        <w:rPr>
          <w:highlight w:val="green"/>
          <w:lang w:eastAsia="zh-CN"/>
        </w:rPr>
        <w:t>12</w:t>
      </w:r>
      <w:r>
        <w:rPr>
          <w:highlight w:val="green"/>
        </w:rPr>
        <w:t>.4</w:t>
      </w:r>
      <w:r>
        <w:rPr>
          <w:highlight w:val="green"/>
        </w:rPr>
        <w:tab/>
      </w:r>
      <w:r>
        <w:rPr>
          <w:highlight w:val="green"/>
        </w:rPr>
        <w:t>Test description</w:t>
      </w:r>
    </w:p>
    <w:p w14:paraId="72A756A0">
      <w:pPr>
        <w:rPr>
          <w:rFonts w:cs="v4.2.0"/>
        </w:rPr>
      </w:pPr>
      <w:r>
        <w:rPr>
          <w:rFonts w:cs="v4.2.0"/>
        </w:rPr>
        <w:t>The test scenario comprises of 2 cells on 2 different NR carriers, including NR NTN cell</w:t>
      </w:r>
      <w:r>
        <w:rPr>
          <w:rFonts w:hint="eastAsia" w:eastAsia="宋体" w:cs="v4.2.0"/>
          <w:lang w:val="en-US" w:eastAsia="zh-CN"/>
        </w:rPr>
        <w:t xml:space="preserve"> </w:t>
      </w:r>
      <w:r>
        <w:rPr>
          <w:rFonts w:cs="v4.2.0"/>
          <w:lang w:eastAsia="zh-CN"/>
        </w:rPr>
        <w:t>1 on RF channel 1</w:t>
      </w:r>
      <w:r>
        <w:rPr>
          <w:rFonts w:cs="v4.2.0"/>
        </w:rPr>
        <w:t xml:space="preserve"> and NR TN cell</w:t>
      </w:r>
      <w:r>
        <w:rPr>
          <w:rFonts w:hint="eastAsia" w:cs="v4.2.0"/>
          <w:lang w:val="en-US" w:eastAsia="zh-CN"/>
        </w:rPr>
        <w:t xml:space="preserve"> </w:t>
      </w:r>
      <w:r>
        <w:rPr>
          <w:rFonts w:cs="v4.2.0"/>
          <w:lang w:eastAsia="zh-CN"/>
        </w:rPr>
        <w:t>2 on RF channel 2</w:t>
      </w:r>
      <w:r>
        <w:rPr>
          <w:rFonts w:cs="v4.2.0"/>
        </w:rPr>
        <w:t xml:space="preserve"> respectively as given in </w:t>
      </w:r>
      <w:r>
        <w:rPr>
          <w:rFonts w:eastAsia="宋体" w:cs="v4.2.0"/>
          <w:lang w:eastAsia="zh-CN"/>
        </w:rPr>
        <w:t>T</w:t>
      </w:r>
      <w:r>
        <w:rPr>
          <w:rFonts w:cs="v4.2.0"/>
        </w:rPr>
        <w:t xml:space="preserve">ables </w:t>
      </w:r>
      <w:r>
        <w:rPr>
          <w:rFonts w:cs="v4.2.0"/>
          <w:lang w:eastAsia="zh-CN"/>
        </w:rPr>
        <w:t>14.1.12.4.1-1, 14.1.12.4.1</w:t>
      </w:r>
      <w:r>
        <w:rPr>
          <w:rFonts w:cs="v4.2.0"/>
        </w:rPr>
        <w:t>-2 and</w:t>
      </w:r>
      <w:r>
        <w:rPr>
          <w:rFonts w:cs="v4.2.0"/>
          <w:lang w:eastAsia="zh-CN"/>
        </w:rPr>
        <w:t>14.1.12.4.1</w:t>
      </w:r>
      <w:r>
        <w:rPr>
          <w:rFonts w:cs="v4.2.0"/>
        </w:rPr>
        <w:t xml:space="preserve">-3. 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Cell 1</w:t>
      </w:r>
      <w:r>
        <w:rPr>
          <w:rFonts w:hint="eastAsia" w:cs="v4.2.0"/>
          <w:lang w:val="en-US" w:eastAsia="zh-CN"/>
        </w:rPr>
        <w:t xml:space="preserve"> is</w:t>
      </w:r>
      <w:r>
        <w:rPr>
          <w:rFonts w:cs="v4.2.0"/>
        </w:rPr>
        <w:t xml:space="preserve"> already identified by the UE prior to the start of the test. Cell 1 and Cell 2 belong to different tracking areas and Cell 2 is of higher priority than Cell 1. </w:t>
      </w:r>
    </w:p>
    <w:p w14:paraId="15092D57">
      <w:pPr>
        <w:pStyle w:val="8"/>
        <w:rPr>
          <w:highlight w:val="green"/>
          <w:lang w:eastAsia="zh-CN"/>
        </w:rPr>
        <w:pPrChange w:id="105" w:author="China Unicom" w:date="2025-11-18T11:40:11Z">
          <w:pPr>
            <w:pStyle w:val="6"/>
          </w:pPr>
        </w:pPrChange>
      </w:pPr>
      <w:r>
        <w:rPr>
          <w:bCs w:val="0"/>
          <w:highlight w:val="green"/>
        </w:rPr>
        <w:t>14.1.</w:t>
      </w:r>
      <w:r>
        <w:rPr>
          <w:highlight w:val="green"/>
          <w:lang w:eastAsia="zh-CN"/>
        </w:rPr>
        <w:t>12</w:t>
      </w:r>
      <w:r>
        <w:rPr>
          <w:bCs w:val="0"/>
          <w:highlight w:val="green"/>
        </w:rPr>
        <w:t>.4.1</w:t>
      </w:r>
      <w:r>
        <w:rPr>
          <w:highlight w:val="green"/>
        </w:rPr>
        <w:tab/>
      </w:r>
      <w:r>
        <w:rPr>
          <w:highlight w:val="green"/>
        </w:rPr>
        <w:t xml:space="preserve">Initial </w:t>
      </w:r>
      <w:r>
        <w:rPr>
          <w:highlight w:val="green"/>
          <w:lang w:eastAsia="zh-CN"/>
        </w:rPr>
        <w:t>conditions</w:t>
      </w:r>
    </w:p>
    <w:p w14:paraId="65D99ADB">
      <w:pPr>
        <w:rPr>
          <w:lang w:eastAsia="sv-SE"/>
        </w:rPr>
      </w:pPr>
      <w:r>
        <w:rPr>
          <w:lang w:eastAsia="sv-SE"/>
        </w:rPr>
        <w:t xml:space="preserve">This test shall be tested using any of the test configurations in Table </w:t>
      </w:r>
      <w:r>
        <w:t>14.1.</w:t>
      </w:r>
      <w:r>
        <w:rPr>
          <w:rFonts w:eastAsia="宋体"/>
          <w:lang w:eastAsia="zh-CN"/>
        </w:rPr>
        <w:t>12</w:t>
      </w:r>
      <w:r>
        <w:t>.4.1-1</w:t>
      </w:r>
      <w:r>
        <w:rPr>
          <w:lang w:eastAsia="sv-SE"/>
        </w:rPr>
        <w:t>.</w:t>
      </w:r>
    </w:p>
    <w:p w14:paraId="487383AA">
      <w:pPr>
        <w:pStyle w:val="55"/>
        <w:rPr>
          <w:lang w:eastAsia="zh-CN"/>
        </w:rPr>
      </w:pPr>
      <w:r>
        <w:t xml:space="preserve">Table </w:t>
      </w:r>
      <w:r>
        <w:rPr>
          <w:lang w:eastAsia="zh-CN"/>
        </w:rPr>
        <w:t>14.1.12.4.1-1</w:t>
      </w:r>
      <w: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14:paraId="5A0A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21F45520">
            <w:pPr>
              <w:pStyle w:val="53"/>
            </w:pPr>
            <w:r>
              <w:t>Configuration</w:t>
            </w:r>
          </w:p>
        </w:tc>
        <w:tc>
          <w:tcPr>
            <w:tcW w:w="4067" w:type="dxa"/>
            <w:tcBorders>
              <w:top w:val="single" w:color="auto" w:sz="4" w:space="0"/>
              <w:left w:val="single" w:color="auto" w:sz="4" w:space="0"/>
              <w:bottom w:val="single" w:color="auto" w:sz="4" w:space="0"/>
              <w:right w:val="single" w:color="auto" w:sz="4" w:space="0"/>
            </w:tcBorders>
          </w:tcPr>
          <w:p w14:paraId="3B49CB81">
            <w:pPr>
              <w:pStyle w:val="53"/>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14:paraId="697A939D">
            <w:pPr>
              <w:pStyle w:val="53"/>
              <w:rPr>
                <w:lang w:eastAsia="zh-CN"/>
              </w:rPr>
            </w:pPr>
            <w:r>
              <w:rPr>
                <w:lang w:eastAsia="zh-CN"/>
              </w:rPr>
              <w:t>Description of target cell</w:t>
            </w:r>
          </w:p>
        </w:tc>
      </w:tr>
      <w:tr w14:paraId="7D0B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7CC18FBC">
            <w:pPr>
              <w:pStyle w:val="53"/>
              <w:rPr>
                <w:lang w:eastAsia="zh-CN"/>
              </w:rPr>
            </w:pPr>
            <w:r>
              <w:rPr>
                <w:rFonts w:hint="eastAsia"/>
                <w:lang w:val="en-US" w:eastAsia="zh-CN"/>
              </w:rPr>
              <w:t>14.1.12-</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14:paraId="7635AB08">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40801C97">
            <w:pPr>
              <w:pStyle w:val="53"/>
              <w:rPr>
                <w:lang w:eastAsia="zh-CN"/>
              </w:rPr>
            </w:pPr>
            <w:r>
              <w:t>15 kHz SSB SCS, 10 MHz bandwidth, FDD duplex mode</w:t>
            </w:r>
          </w:p>
        </w:tc>
      </w:tr>
      <w:tr w14:paraId="2351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1333003">
            <w:pPr>
              <w:pStyle w:val="53"/>
              <w:rPr>
                <w:lang w:eastAsia="zh-CN"/>
              </w:rPr>
            </w:pPr>
            <w:r>
              <w:rPr>
                <w:rFonts w:hint="eastAsia"/>
                <w:lang w:val="en-US" w:eastAsia="zh-CN"/>
              </w:rPr>
              <w:t>14.1.12-</w:t>
            </w:r>
            <w:r>
              <w:rPr>
                <w:lang w:eastAsia="zh-CN"/>
              </w:rPr>
              <w:t>2</w:t>
            </w:r>
          </w:p>
        </w:tc>
        <w:tc>
          <w:tcPr>
            <w:tcW w:w="4067" w:type="dxa"/>
            <w:tcBorders>
              <w:top w:val="single" w:color="auto" w:sz="4" w:space="0"/>
              <w:left w:val="single" w:color="auto" w:sz="4" w:space="0"/>
              <w:bottom w:val="single" w:color="auto" w:sz="4" w:space="0"/>
              <w:right w:val="single" w:color="auto" w:sz="4" w:space="0"/>
            </w:tcBorders>
          </w:tcPr>
          <w:p w14:paraId="387090A8">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AC098FC">
            <w:pPr>
              <w:pStyle w:val="53"/>
              <w:rPr>
                <w:lang w:eastAsia="zh-CN"/>
              </w:rPr>
            </w:pPr>
            <w:r>
              <w:t>15 kHz SSB SCS, 10 MHz bandwidth, TDD duplex mode</w:t>
            </w:r>
          </w:p>
        </w:tc>
      </w:tr>
      <w:tr w14:paraId="3294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14:paraId="0BFC07C4">
            <w:pPr>
              <w:pStyle w:val="53"/>
              <w:rPr>
                <w:lang w:eastAsia="zh-CN"/>
              </w:rPr>
            </w:pPr>
            <w:r>
              <w:rPr>
                <w:rFonts w:hint="eastAsia"/>
                <w:lang w:val="en-US" w:eastAsia="zh-CN"/>
              </w:rPr>
              <w:t>14.1.12-</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14:paraId="2EF1CD23">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513624A1">
            <w:pPr>
              <w:pStyle w:val="53"/>
              <w:rPr>
                <w:lang w:eastAsia="zh-CN"/>
              </w:rPr>
            </w:pPr>
            <w:r>
              <w:t>30 kHz SSB SCS, 40 MHz bandwidth, TDD duplex mode</w:t>
            </w:r>
          </w:p>
        </w:tc>
      </w:tr>
      <w:tr w14:paraId="198E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5D63AD5">
            <w:pPr>
              <w:pStyle w:val="53"/>
              <w:rPr>
                <w:lang w:eastAsia="zh-CN"/>
              </w:rPr>
            </w:pPr>
            <w:r>
              <w:rPr>
                <w:rFonts w:hint="eastAsia"/>
                <w:lang w:val="en-US" w:eastAsia="zh-CN"/>
              </w:rPr>
              <w:t>14.1.12-</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14:paraId="44DB13AE">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41AFEA31">
            <w:pPr>
              <w:pStyle w:val="53"/>
              <w:rPr>
                <w:lang w:eastAsia="zh-CN"/>
              </w:rPr>
            </w:pPr>
            <w:r>
              <w:t>15 kHz SSB SCS, 10 MHz bandwidth, FDD duplex mode</w:t>
            </w:r>
          </w:p>
        </w:tc>
      </w:tr>
      <w:tr w14:paraId="2408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1B0CE243">
            <w:pPr>
              <w:pStyle w:val="53"/>
              <w:rPr>
                <w:lang w:eastAsia="zh-CN"/>
              </w:rPr>
            </w:pPr>
            <w:r>
              <w:rPr>
                <w:rFonts w:hint="eastAsia"/>
                <w:lang w:val="en-US" w:eastAsia="zh-CN"/>
              </w:rPr>
              <w:t>14.1.12-</w:t>
            </w:r>
            <w:r>
              <w:rPr>
                <w:lang w:eastAsia="zh-CN"/>
              </w:rPr>
              <w:t>5</w:t>
            </w:r>
          </w:p>
        </w:tc>
        <w:tc>
          <w:tcPr>
            <w:tcW w:w="4067" w:type="dxa"/>
            <w:tcBorders>
              <w:top w:val="single" w:color="auto" w:sz="4" w:space="0"/>
              <w:left w:val="single" w:color="auto" w:sz="4" w:space="0"/>
              <w:bottom w:val="single" w:color="auto" w:sz="4" w:space="0"/>
              <w:right w:val="single" w:color="auto" w:sz="4" w:space="0"/>
            </w:tcBorders>
          </w:tcPr>
          <w:p w14:paraId="0D3FAA2F">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35A8E4A5">
            <w:pPr>
              <w:pStyle w:val="53"/>
              <w:rPr>
                <w:lang w:eastAsia="zh-CN"/>
              </w:rPr>
            </w:pPr>
            <w:r>
              <w:t>15 kHz SSB SCS, 10 MHz bandwidth, TDD duplex mode</w:t>
            </w:r>
          </w:p>
        </w:tc>
      </w:tr>
      <w:tr w14:paraId="3518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44F5353E">
            <w:pPr>
              <w:pStyle w:val="53"/>
              <w:rPr>
                <w:lang w:eastAsia="zh-CN"/>
              </w:rPr>
            </w:pPr>
            <w:r>
              <w:rPr>
                <w:rFonts w:hint="eastAsia"/>
                <w:lang w:val="en-US" w:eastAsia="zh-CN"/>
              </w:rPr>
              <w:t>14.1.12-</w:t>
            </w:r>
            <w:r>
              <w:rPr>
                <w:lang w:eastAsia="zh-CN"/>
              </w:rPr>
              <w:t>6</w:t>
            </w:r>
          </w:p>
        </w:tc>
        <w:tc>
          <w:tcPr>
            <w:tcW w:w="4067" w:type="dxa"/>
            <w:tcBorders>
              <w:top w:val="single" w:color="auto" w:sz="4" w:space="0"/>
              <w:left w:val="single" w:color="auto" w:sz="4" w:space="0"/>
              <w:bottom w:val="single" w:color="auto" w:sz="4" w:space="0"/>
              <w:right w:val="single" w:color="auto" w:sz="4" w:space="0"/>
            </w:tcBorders>
          </w:tcPr>
          <w:p w14:paraId="657E8125">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91203D0">
            <w:pPr>
              <w:pStyle w:val="53"/>
              <w:rPr>
                <w:lang w:eastAsia="zh-CN"/>
              </w:rPr>
            </w:pPr>
            <w:r>
              <w:t>30 kHz SSB SCS, 40 MHz bandwidth, TDD duplex mode</w:t>
            </w:r>
          </w:p>
        </w:tc>
      </w:tr>
      <w:tr w14:paraId="50DD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14:paraId="6476B885">
            <w:pPr>
              <w:pStyle w:val="53"/>
              <w:ind w:left="850" w:hanging="850"/>
              <w:rPr>
                <w:lang w:eastAsia="zh-CN"/>
              </w:rPr>
            </w:pPr>
            <w:r>
              <w:rPr>
                <w:lang w:eastAsia="zh-CN"/>
              </w:rPr>
              <w:t>NOTE:</w:t>
            </w:r>
            <w:r>
              <w:rPr>
                <w:lang w:eastAsia="zh-CN"/>
              </w:rPr>
              <w:tab/>
            </w:r>
            <w:r>
              <w:rPr>
                <w:lang w:eastAsia="zh-CN"/>
              </w:rPr>
              <w:t>If UE supports both NGSO and GSO, the GSO-based test cases can be skipped if the UE passes NGSO-based test cases, and the UE is only required to be tested in one of the supported test configurations of the applicable scenario (GSO or NGSO).</w:t>
            </w:r>
            <w:r>
              <w:rPr>
                <w:rFonts w:hint="eastAsia" w:eastAsiaTheme="minorEastAsia"/>
                <w:lang w:eastAsia="zh-CN"/>
              </w:rPr>
              <w:t xml:space="preserve"> </w:t>
            </w:r>
          </w:p>
        </w:tc>
      </w:tr>
    </w:tbl>
    <w:p w14:paraId="5FAA029D">
      <w:pPr>
        <w:rPr>
          <w:lang w:eastAsia="sv-SE"/>
        </w:rPr>
      </w:pPr>
    </w:p>
    <w:p w14:paraId="68920B28">
      <w:pPr>
        <w:rPr>
          <w:rFonts w:eastAsia="宋体"/>
          <w:lang w:eastAsia="zh-CN"/>
        </w:rPr>
      </w:pPr>
      <w:r>
        <w:rPr>
          <w:lang w:eastAsia="sv-SE"/>
        </w:rPr>
        <w:t>Configure the test equipment and the DUT according to the parameters in Table 14.1.</w:t>
      </w:r>
      <w:r>
        <w:rPr>
          <w:rFonts w:eastAsia="宋体"/>
          <w:lang w:eastAsia="zh-CN"/>
        </w:rPr>
        <w:t>12</w:t>
      </w:r>
      <w:r>
        <w:rPr>
          <w:lang w:eastAsia="sv-SE"/>
        </w:rPr>
        <w:t>.4.1-2</w:t>
      </w:r>
      <w:r>
        <w:rPr>
          <w:rFonts w:eastAsia="宋体"/>
          <w:lang w:eastAsia="zh-CN"/>
        </w:rPr>
        <w:t>.</w:t>
      </w:r>
    </w:p>
    <w:p w14:paraId="2FF54D85">
      <w:pPr>
        <w:pStyle w:val="55"/>
      </w:pPr>
      <w:r>
        <w:t xml:space="preserve">Table </w:t>
      </w:r>
      <w:r>
        <w:rPr>
          <w:lang w:eastAsia="sv-SE"/>
        </w:rPr>
        <w:t>14.1.</w:t>
      </w:r>
      <w:r>
        <w:rPr>
          <w:lang w:eastAsia="zh-CN"/>
        </w:rPr>
        <w:t>12</w:t>
      </w:r>
      <w:r>
        <w:rPr>
          <w:lang w:eastAsia="sv-SE"/>
        </w:rPr>
        <w:t>.4.1</w:t>
      </w:r>
      <w: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14:paraId="20E4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jc w:val="center"/>
        </w:trPr>
        <w:tc>
          <w:tcPr>
            <w:tcW w:w="2043" w:type="dxa"/>
          </w:tcPr>
          <w:p w14:paraId="2C401B6F">
            <w:pPr>
              <w:pStyle w:val="51"/>
            </w:pPr>
            <w:r>
              <w:t>Parameter</w:t>
            </w:r>
          </w:p>
        </w:tc>
        <w:tc>
          <w:tcPr>
            <w:tcW w:w="2115" w:type="dxa"/>
            <w:gridSpan w:val="2"/>
          </w:tcPr>
          <w:p w14:paraId="0FFB26ED">
            <w:pPr>
              <w:pStyle w:val="51"/>
            </w:pPr>
            <w:r>
              <w:t>Value</w:t>
            </w:r>
          </w:p>
        </w:tc>
        <w:tc>
          <w:tcPr>
            <w:tcW w:w="4041" w:type="dxa"/>
          </w:tcPr>
          <w:p w14:paraId="599E4AED">
            <w:pPr>
              <w:pStyle w:val="51"/>
            </w:pPr>
            <w:r>
              <w:t>Comment</w:t>
            </w:r>
          </w:p>
        </w:tc>
      </w:tr>
      <w:tr w14:paraId="7C0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7843FAB6">
            <w:pPr>
              <w:pStyle w:val="52"/>
              <w:jc w:val="left"/>
            </w:pPr>
            <w:r>
              <w:t>Test environment</w:t>
            </w:r>
          </w:p>
        </w:tc>
        <w:tc>
          <w:tcPr>
            <w:tcW w:w="2115" w:type="dxa"/>
            <w:gridSpan w:val="2"/>
          </w:tcPr>
          <w:p w14:paraId="1474C67F">
            <w:pPr>
              <w:pStyle w:val="52"/>
              <w:jc w:val="left"/>
            </w:pPr>
            <w:r>
              <w:t>NC</w:t>
            </w:r>
          </w:p>
        </w:tc>
        <w:tc>
          <w:tcPr>
            <w:tcW w:w="4041" w:type="dxa"/>
          </w:tcPr>
          <w:p w14:paraId="0AC9E43D">
            <w:pPr>
              <w:pStyle w:val="52"/>
              <w:jc w:val="left"/>
            </w:pPr>
            <w:r>
              <w:t>As specified in TS 38.508-1 [14] clause 4.1.</w:t>
            </w:r>
          </w:p>
        </w:tc>
      </w:tr>
      <w:tr w14:paraId="05C7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05F232CA">
            <w:pPr>
              <w:pStyle w:val="52"/>
              <w:jc w:val="left"/>
            </w:pPr>
            <w:r>
              <w:t>Test frequencies</w:t>
            </w:r>
          </w:p>
        </w:tc>
        <w:tc>
          <w:tcPr>
            <w:tcW w:w="6156" w:type="dxa"/>
            <w:gridSpan w:val="3"/>
          </w:tcPr>
          <w:p w14:paraId="7466F0E6">
            <w:pPr>
              <w:pStyle w:val="52"/>
              <w:jc w:val="left"/>
            </w:pPr>
            <w:r>
              <w:t xml:space="preserve">As specified in Annex E, </w:t>
            </w:r>
            <w:r>
              <w:rPr>
                <w:rFonts w:eastAsia="宋体"/>
                <w:lang w:eastAsia="zh-CN"/>
              </w:rPr>
              <w:t>T</w:t>
            </w:r>
            <w:r>
              <w:t>able E.</w:t>
            </w:r>
            <w:r>
              <w:rPr>
                <w:rFonts w:hint="eastAsia" w:eastAsia="宋体"/>
                <w:lang w:val="en-US" w:eastAsia="zh-CN"/>
              </w:rPr>
              <w:t>12-1</w:t>
            </w:r>
            <w:r>
              <w:t xml:space="preserve"> and TS 38.508-1 [14] clause 4.3.1.</w:t>
            </w:r>
          </w:p>
        </w:tc>
      </w:tr>
      <w:tr w14:paraId="7780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71360B55">
            <w:pPr>
              <w:pStyle w:val="52"/>
              <w:jc w:val="left"/>
            </w:pPr>
            <w:r>
              <w:t>Channel bandwidth</w:t>
            </w:r>
          </w:p>
        </w:tc>
        <w:tc>
          <w:tcPr>
            <w:tcW w:w="6156" w:type="dxa"/>
            <w:gridSpan w:val="3"/>
          </w:tcPr>
          <w:p w14:paraId="5ED759FB">
            <w:pPr>
              <w:pStyle w:val="52"/>
              <w:jc w:val="left"/>
            </w:pPr>
            <w:r>
              <w:t>As specified by the test configuration selected from Table 6.1.1.2.4.1-1.</w:t>
            </w:r>
          </w:p>
        </w:tc>
      </w:tr>
      <w:tr w14:paraId="2AA0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62C9823A">
            <w:pPr>
              <w:pStyle w:val="52"/>
              <w:jc w:val="left"/>
            </w:pPr>
            <w:r>
              <w:t>Propagation conditions</w:t>
            </w:r>
          </w:p>
        </w:tc>
        <w:tc>
          <w:tcPr>
            <w:tcW w:w="2115" w:type="dxa"/>
            <w:gridSpan w:val="2"/>
          </w:tcPr>
          <w:p w14:paraId="7F69A3D7">
            <w:pPr>
              <w:pStyle w:val="52"/>
              <w:jc w:val="left"/>
            </w:pPr>
            <w:r>
              <w:t>AWGN</w:t>
            </w:r>
          </w:p>
        </w:tc>
        <w:tc>
          <w:tcPr>
            <w:tcW w:w="4041" w:type="dxa"/>
          </w:tcPr>
          <w:p w14:paraId="09BA4156">
            <w:pPr>
              <w:pStyle w:val="52"/>
              <w:jc w:val="left"/>
            </w:pPr>
            <w:r>
              <w:t>As specified in Annex C.2.2.</w:t>
            </w:r>
          </w:p>
        </w:tc>
      </w:tr>
      <w:tr w14:paraId="7AF1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tcPr>
          <w:p w14:paraId="6B3858E9">
            <w:pPr>
              <w:pStyle w:val="52"/>
              <w:jc w:val="left"/>
            </w:pPr>
            <w:r>
              <w:t>Connection Diagram</w:t>
            </w:r>
          </w:p>
        </w:tc>
        <w:tc>
          <w:tcPr>
            <w:tcW w:w="979" w:type="dxa"/>
          </w:tcPr>
          <w:p w14:paraId="164ADB4F">
            <w:pPr>
              <w:pStyle w:val="52"/>
              <w:jc w:val="left"/>
            </w:pPr>
            <w:r>
              <w:t>TE Part</w:t>
            </w:r>
          </w:p>
        </w:tc>
        <w:tc>
          <w:tcPr>
            <w:tcW w:w="1136" w:type="dxa"/>
          </w:tcPr>
          <w:p w14:paraId="41B7AEAA">
            <w:pPr>
              <w:pStyle w:val="52"/>
              <w:jc w:val="left"/>
            </w:pPr>
            <w:r>
              <w:t>A.3.1.8.2</w:t>
            </w:r>
          </w:p>
        </w:tc>
        <w:tc>
          <w:tcPr>
            <w:tcW w:w="4041" w:type="dxa"/>
            <w:vMerge w:val="restart"/>
          </w:tcPr>
          <w:p w14:paraId="10617A76">
            <w:pPr>
              <w:pStyle w:val="52"/>
              <w:jc w:val="left"/>
            </w:pPr>
            <w:r>
              <w:t>As specified in TS 38.508-1 [14] Annex A.</w:t>
            </w:r>
          </w:p>
        </w:tc>
      </w:tr>
      <w:tr w14:paraId="3CBD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tcPr>
          <w:p w14:paraId="7E144904">
            <w:pPr>
              <w:pStyle w:val="52"/>
              <w:jc w:val="left"/>
            </w:pPr>
          </w:p>
        </w:tc>
        <w:tc>
          <w:tcPr>
            <w:tcW w:w="979" w:type="dxa"/>
          </w:tcPr>
          <w:p w14:paraId="04087553">
            <w:pPr>
              <w:pStyle w:val="52"/>
              <w:jc w:val="left"/>
            </w:pPr>
            <w:r>
              <w:t>DUT Part</w:t>
            </w:r>
          </w:p>
        </w:tc>
        <w:tc>
          <w:tcPr>
            <w:tcW w:w="1136" w:type="dxa"/>
          </w:tcPr>
          <w:p w14:paraId="3E1075A9">
            <w:pPr>
              <w:pStyle w:val="52"/>
              <w:jc w:val="left"/>
            </w:pPr>
            <w:r>
              <w:t>A.3.2.3.4</w:t>
            </w:r>
          </w:p>
        </w:tc>
        <w:tc>
          <w:tcPr>
            <w:tcW w:w="4041" w:type="dxa"/>
            <w:vMerge w:val="continue"/>
          </w:tcPr>
          <w:p w14:paraId="346B0B82">
            <w:pPr>
              <w:pStyle w:val="52"/>
              <w:jc w:val="left"/>
            </w:pPr>
          </w:p>
        </w:tc>
      </w:tr>
      <w:tr w14:paraId="6A3F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5FBBA476">
            <w:pPr>
              <w:pStyle w:val="52"/>
              <w:jc w:val="left"/>
            </w:pPr>
            <w:r>
              <w:t>Exceptions to connection diagram</w:t>
            </w:r>
          </w:p>
        </w:tc>
        <w:tc>
          <w:tcPr>
            <w:tcW w:w="2115" w:type="dxa"/>
            <w:gridSpan w:val="2"/>
          </w:tcPr>
          <w:p w14:paraId="629373B6">
            <w:pPr>
              <w:pStyle w:val="52"/>
              <w:jc w:val="left"/>
            </w:pPr>
            <w:r>
              <w:t>N/A</w:t>
            </w:r>
          </w:p>
        </w:tc>
        <w:tc>
          <w:tcPr>
            <w:tcW w:w="4041" w:type="dxa"/>
          </w:tcPr>
          <w:p w14:paraId="5EE4213C">
            <w:pPr>
              <w:pStyle w:val="52"/>
              <w:jc w:val="left"/>
            </w:pPr>
          </w:p>
        </w:tc>
      </w:tr>
    </w:tbl>
    <w:p w14:paraId="02648C2C">
      <w:pPr>
        <w:rPr>
          <w:rFonts w:eastAsia="Segoe UI"/>
          <w:shd w:val="clear" w:color="auto" w:fill="FFFFFF"/>
        </w:rPr>
      </w:pPr>
    </w:p>
    <w:p w14:paraId="763987B6">
      <w:pPr>
        <w:pStyle w:val="75"/>
      </w:pPr>
      <w:r>
        <w:t>1.</w:t>
      </w:r>
      <w:r>
        <w:tab/>
      </w:r>
      <w:r>
        <w:t>The general test parameter settings are set up according to Table 14.1.</w:t>
      </w:r>
      <w:r>
        <w:rPr>
          <w:lang w:eastAsia="zh-CN"/>
        </w:rPr>
        <w:t>12</w:t>
      </w:r>
      <w:r>
        <w:t>.4.1-3.</w:t>
      </w:r>
    </w:p>
    <w:p w14:paraId="769EC675">
      <w:pPr>
        <w:pStyle w:val="75"/>
      </w:pPr>
      <w:r>
        <w:t>2.</w:t>
      </w:r>
      <w:r>
        <w:tab/>
      </w:r>
      <w:r>
        <w:t>Message contents are defined in clause 14.1.</w:t>
      </w:r>
      <w:r>
        <w:rPr>
          <w:lang w:eastAsia="zh-CN"/>
        </w:rPr>
        <w:t>12</w:t>
      </w:r>
      <w:r>
        <w:t>.4.3.</w:t>
      </w:r>
    </w:p>
    <w:p w14:paraId="1FDAF98E">
      <w:pPr>
        <w:pStyle w:val="75"/>
        <w:rPr>
          <w:rFonts w:eastAsia="宋体"/>
          <w:lang w:eastAsia="zh-CN"/>
        </w:rPr>
      </w:pPr>
      <w:r>
        <w:t>3. There is two NR carrier and 2 NR Cells specified in the test. Cell 1 and Cell 2 are configured according to Annex C.1.2.</w:t>
      </w:r>
    </w:p>
    <w:p w14:paraId="1471A1F5">
      <w:pPr>
        <w:pStyle w:val="75"/>
      </w:pPr>
      <w:r>
        <w:t>4.</w:t>
      </w:r>
      <w:r>
        <w:tab/>
      </w:r>
      <w:r>
        <w:t>The initial test environment conditions are setup according to section 14.0.5.</w:t>
      </w:r>
    </w:p>
    <w:p w14:paraId="4AEB7129">
      <w:pPr>
        <w:pStyle w:val="55"/>
        <w:keepNext w:val="0"/>
        <w:keepLines w:val="0"/>
      </w:pPr>
      <w:bookmarkStart w:id="5" w:name="MCCQCTEMPBM_00000062"/>
      <w:r>
        <w:t>Table</w:t>
      </w:r>
      <w:r>
        <w:rPr>
          <w:rFonts w:eastAsia="宋体"/>
          <w:lang w:eastAsia="zh-CN"/>
        </w:rPr>
        <w:t xml:space="preserve"> </w:t>
      </w:r>
      <w:r>
        <w:rPr>
          <w:rFonts w:cs="v4.2.0"/>
          <w:lang w:eastAsia="zh-CN"/>
        </w:rPr>
        <w:t>14.1.12.4.1-3</w:t>
      </w:r>
      <w: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14:paraId="4FDE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single" w:color="auto" w:sz="4" w:space="0"/>
              <w:left w:val="single" w:color="auto" w:sz="4" w:space="0"/>
              <w:bottom w:val="nil"/>
              <w:right w:val="single" w:color="auto" w:sz="4" w:space="0"/>
            </w:tcBorders>
          </w:tcPr>
          <w:p w14:paraId="60E5736E">
            <w:pPr>
              <w:pStyle w:val="51"/>
              <w:keepNext w:val="0"/>
              <w:keepLines w:val="0"/>
            </w:pPr>
            <w:r>
              <w:t>Parameter</w:t>
            </w:r>
          </w:p>
        </w:tc>
        <w:tc>
          <w:tcPr>
            <w:tcW w:w="364" w:type="pct"/>
            <w:tcBorders>
              <w:top w:val="single" w:color="auto" w:sz="4" w:space="0"/>
              <w:left w:val="single" w:color="auto" w:sz="4" w:space="0"/>
              <w:bottom w:val="nil"/>
              <w:right w:val="single" w:color="auto" w:sz="4" w:space="0"/>
            </w:tcBorders>
          </w:tcPr>
          <w:p w14:paraId="3FA2101D">
            <w:pPr>
              <w:pStyle w:val="51"/>
              <w:keepNext w:val="0"/>
              <w:keepLines w:val="0"/>
            </w:pPr>
            <w:r>
              <w:t>Unit</w:t>
            </w:r>
          </w:p>
        </w:tc>
        <w:tc>
          <w:tcPr>
            <w:tcW w:w="761" w:type="pct"/>
            <w:vMerge w:val="restart"/>
            <w:tcBorders>
              <w:top w:val="single" w:color="auto" w:sz="4" w:space="0"/>
              <w:left w:val="single" w:color="auto" w:sz="4" w:space="0"/>
              <w:bottom w:val="single" w:color="auto" w:sz="4" w:space="0"/>
              <w:right w:val="single" w:color="auto" w:sz="4" w:space="0"/>
            </w:tcBorders>
          </w:tcPr>
          <w:p w14:paraId="1A432841">
            <w:pPr>
              <w:pStyle w:val="51"/>
              <w:keepNext w:val="0"/>
              <w:keepLines w:val="0"/>
              <w:rPr>
                <w:lang w:eastAsia="zh-CN"/>
              </w:rPr>
            </w:pPr>
            <w:r>
              <w:rPr>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14:paraId="38BACE14">
            <w:pPr>
              <w:pStyle w:val="51"/>
              <w:keepNext w:val="0"/>
              <w:keepLines w:val="0"/>
            </w:pPr>
            <w:r>
              <w:t>Value</w:t>
            </w:r>
          </w:p>
        </w:tc>
        <w:tc>
          <w:tcPr>
            <w:tcW w:w="1845" w:type="pct"/>
            <w:vMerge w:val="restart"/>
            <w:tcBorders>
              <w:top w:val="single" w:color="auto" w:sz="4" w:space="0"/>
              <w:left w:val="single" w:color="auto" w:sz="4" w:space="0"/>
              <w:bottom w:val="single" w:color="auto" w:sz="4" w:space="0"/>
              <w:right w:val="single" w:color="auto" w:sz="4" w:space="0"/>
            </w:tcBorders>
          </w:tcPr>
          <w:p w14:paraId="29361497">
            <w:pPr>
              <w:pStyle w:val="51"/>
              <w:keepNext w:val="0"/>
              <w:keepLines w:val="0"/>
            </w:pPr>
            <w:r>
              <w:t>Comment</w:t>
            </w:r>
          </w:p>
        </w:tc>
      </w:tr>
      <w:tr w14:paraId="7239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14:paraId="38264113">
            <w:pPr>
              <w:pStyle w:val="51"/>
              <w:keepNext w:val="0"/>
              <w:keepLines w:val="0"/>
            </w:pPr>
          </w:p>
        </w:tc>
        <w:tc>
          <w:tcPr>
            <w:tcW w:w="364" w:type="pct"/>
            <w:tcBorders>
              <w:top w:val="nil"/>
              <w:left w:val="single" w:color="auto" w:sz="4" w:space="0"/>
              <w:bottom w:val="single" w:color="auto" w:sz="4" w:space="0"/>
              <w:right w:val="single" w:color="auto" w:sz="4" w:space="0"/>
            </w:tcBorders>
          </w:tcPr>
          <w:p w14:paraId="3E86A82F">
            <w:pPr>
              <w:pStyle w:val="51"/>
              <w:keepNext w:val="0"/>
              <w:keepLines w:val="0"/>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14:paraId="670BAD25">
            <w:pPr>
              <w:spacing w:after="0"/>
              <w:rPr>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14:paraId="1BCF4E74">
            <w:pPr>
              <w:spacing w:after="0"/>
              <w:rPr>
                <w:rFonts w:ascii="Arial" w:hAnsi="Arial"/>
                <w:b/>
                <w:sz w:val="18"/>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14:paraId="5151D40E">
            <w:pPr>
              <w:spacing w:after="0"/>
              <w:rPr>
                <w:rFonts w:ascii="Arial" w:hAnsi="Arial"/>
                <w:b/>
                <w:sz w:val="18"/>
              </w:rPr>
            </w:pPr>
          </w:p>
        </w:tc>
      </w:tr>
      <w:tr w14:paraId="2786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14:paraId="11192706">
            <w:pPr>
              <w:pStyle w:val="52"/>
              <w:jc w:val="left"/>
              <w:rPr>
                <w:rFonts w:eastAsia="宋体"/>
                <w:lang w:val="en-US" w:eastAsia="zh-CN"/>
              </w:rPr>
            </w:pPr>
            <w:r>
              <w:t>Initial condition</w:t>
            </w:r>
          </w:p>
        </w:tc>
        <w:tc>
          <w:tcPr>
            <w:tcW w:w="758" w:type="pct"/>
            <w:tcBorders>
              <w:top w:val="single" w:color="auto" w:sz="4" w:space="0"/>
              <w:left w:val="single" w:color="auto" w:sz="4" w:space="0"/>
              <w:bottom w:val="single" w:color="auto" w:sz="4" w:space="0"/>
              <w:right w:val="single" w:color="auto" w:sz="4" w:space="0"/>
            </w:tcBorders>
          </w:tcPr>
          <w:p w14:paraId="67AF1B45">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14:paraId="5F161AD0">
            <w:pPr>
              <w:pStyle w:val="52"/>
            </w:pPr>
          </w:p>
        </w:tc>
        <w:tc>
          <w:tcPr>
            <w:tcW w:w="761" w:type="pct"/>
            <w:tcBorders>
              <w:top w:val="single" w:color="auto" w:sz="4" w:space="0"/>
              <w:left w:val="single" w:color="auto" w:sz="4" w:space="0"/>
              <w:bottom w:val="single" w:color="auto" w:sz="4" w:space="0"/>
              <w:right w:val="single" w:color="auto" w:sz="4" w:space="0"/>
            </w:tcBorders>
          </w:tcPr>
          <w:p w14:paraId="34BEDBDA">
            <w:pPr>
              <w:pStyle w:val="52"/>
              <w:rPr>
                <w:lang w:val="en-US"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67B85389">
            <w:pPr>
              <w:pStyle w:val="52"/>
              <w:rPr>
                <w:rFonts w:eastAsia="宋体"/>
                <w:lang w:eastAsia="zh-CN"/>
              </w:rPr>
            </w:pPr>
            <w:r>
              <w:t xml:space="preserve">Cell </w:t>
            </w:r>
            <w:r>
              <w:rPr>
                <w:lang w:val="en-US"/>
              </w:rPr>
              <w:t>1</w:t>
            </w:r>
          </w:p>
        </w:tc>
        <w:tc>
          <w:tcPr>
            <w:tcW w:w="1845" w:type="pct"/>
            <w:tcBorders>
              <w:top w:val="single" w:color="auto" w:sz="4" w:space="0"/>
              <w:left w:val="single" w:color="auto" w:sz="4" w:space="0"/>
              <w:bottom w:val="single" w:color="auto" w:sz="4" w:space="0"/>
              <w:right w:val="single" w:color="auto" w:sz="4" w:space="0"/>
            </w:tcBorders>
          </w:tcPr>
          <w:p w14:paraId="64680770">
            <w:pPr>
              <w:pStyle w:val="52"/>
              <w:rPr>
                <w:rFonts w:eastAsia="宋体"/>
                <w:lang w:val="en-US" w:eastAsia="zh-CN"/>
              </w:rPr>
            </w:pPr>
          </w:p>
        </w:tc>
      </w:tr>
      <w:tr w14:paraId="492F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14:paraId="0426BD8C">
            <w:pPr>
              <w:pStyle w:val="52"/>
              <w:jc w:val="left"/>
              <w:rPr>
                <w:rFonts w:eastAsia="宋体"/>
                <w:lang w:val="en-US" w:eastAsia="zh-CN"/>
              </w:rPr>
            </w:pPr>
            <w:r>
              <w:t>T</w:t>
            </w:r>
            <w:r>
              <w:rPr>
                <w:lang w:val="en-US"/>
              </w:rPr>
              <w:t>2</w:t>
            </w:r>
            <w:r>
              <w:t xml:space="preserve"> end condition</w:t>
            </w:r>
          </w:p>
        </w:tc>
        <w:tc>
          <w:tcPr>
            <w:tcW w:w="758" w:type="pct"/>
            <w:tcBorders>
              <w:top w:val="single" w:color="auto" w:sz="4" w:space="0"/>
              <w:left w:val="single" w:color="auto" w:sz="4" w:space="0"/>
              <w:bottom w:val="single" w:color="auto" w:sz="4" w:space="0"/>
              <w:right w:val="single" w:color="auto" w:sz="4" w:space="0"/>
            </w:tcBorders>
          </w:tcPr>
          <w:p w14:paraId="5B3630A6">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14:paraId="6D8209FD">
            <w:pPr>
              <w:pStyle w:val="52"/>
            </w:pPr>
          </w:p>
        </w:tc>
        <w:tc>
          <w:tcPr>
            <w:tcW w:w="761" w:type="pct"/>
            <w:tcBorders>
              <w:top w:val="single" w:color="auto" w:sz="4" w:space="0"/>
              <w:left w:val="single" w:color="auto" w:sz="4" w:space="0"/>
              <w:bottom w:val="single" w:color="auto" w:sz="4" w:space="0"/>
              <w:right w:val="single" w:color="auto" w:sz="4" w:space="0"/>
            </w:tcBorders>
          </w:tcPr>
          <w:p w14:paraId="4478D8ED">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73EF878">
            <w:pPr>
              <w:pStyle w:val="52"/>
            </w:pPr>
            <w:r>
              <w:t>Cell 2</w:t>
            </w:r>
          </w:p>
        </w:tc>
        <w:tc>
          <w:tcPr>
            <w:tcW w:w="1845" w:type="pct"/>
            <w:tcBorders>
              <w:top w:val="single" w:color="auto" w:sz="4" w:space="0"/>
              <w:left w:val="single" w:color="auto" w:sz="4" w:space="0"/>
              <w:bottom w:val="single" w:color="auto" w:sz="4" w:space="0"/>
              <w:right w:val="single" w:color="auto" w:sz="4" w:space="0"/>
            </w:tcBorders>
          </w:tcPr>
          <w:p w14:paraId="27E7F4E5">
            <w:pPr>
              <w:pStyle w:val="52"/>
            </w:pPr>
          </w:p>
        </w:tc>
      </w:tr>
      <w:tr w14:paraId="206C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14:paraId="60678A1D">
            <w:pPr>
              <w:pStyle w:val="52"/>
              <w:jc w:val="left"/>
            </w:pPr>
          </w:p>
        </w:tc>
        <w:tc>
          <w:tcPr>
            <w:tcW w:w="758" w:type="pct"/>
            <w:tcBorders>
              <w:top w:val="single" w:color="auto" w:sz="4" w:space="0"/>
              <w:left w:val="single" w:color="auto" w:sz="4" w:space="0"/>
              <w:bottom w:val="single" w:color="auto" w:sz="4" w:space="0"/>
              <w:right w:val="single" w:color="auto" w:sz="4" w:space="0"/>
            </w:tcBorders>
          </w:tcPr>
          <w:p w14:paraId="11ACE5D4">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14:paraId="1CC8DC84">
            <w:pPr>
              <w:pStyle w:val="52"/>
            </w:pPr>
          </w:p>
        </w:tc>
        <w:tc>
          <w:tcPr>
            <w:tcW w:w="761" w:type="pct"/>
            <w:tcBorders>
              <w:top w:val="single" w:color="auto" w:sz="4" w:space="0"/>
              <w:left w:val="single" w:color="auto" w:sz="4" w:space="0"/>
              <w:bottom w:val="single" w:color="auto" w:sz="4" w:space="0"/>
              <w:right w:val="single" w:color="auto" w:sz="4" w:space="0"/>
            </w:tcBorders>
          </w:tcPr>
          <w:p w14:paraId="495757EA">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53650F5">
            <w:pPr>
              <w:pStyle w:val="52"/>
            </w:pPr>
            <w:r>
              <w:t>Cell 1</w:t>
            </w:r>
          </w:p>
        </w:tc>
        <w:tc>
          <w:tcPr>
            <w:tcW w:w="1845" w:type="pct"/>
            <w:tcBorders>
              <w:top w:val="single" w:color="auto" w:sz="4" w:space="0"/>
              <w:left w:val="single" w:color="auto" w:sz="4" w:space="0"/>
              <w:bottom w:val="single" w:color="auto" w:sz="4" w:space="0"/>
              <w:right w:val="single" w:color="auto" w:sz="4" w:space="0"/>
            </w:tcBorders>
          </w:tcPr>
          <w:p w14:paraId="173908F5">
            <w:pPr>
              <w:pStyle w:val="52"/>
            </w:pPr>
          </w:p>
        </w:tc>
      </w:tr>
      <w:tr w14:paraId="5F78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78625CD3">
            <w:pPr>
              <w:pStyle w:val="52"/>
              <w:jc w:val="left"/>
            </w:pPr>
            <w:r>
              <w:t>RF Channel Number</w:t>
            </w:r>
          </w:p>
        </w:tc>
        <w:tc>
          <w:tcPr>
            <w:tcW w:w="364" w:type="pct"/>
            <w:tcBorders>
              <w:top w:val="single" w:color="auto" w:sz="4" w:space="0"/>
              <w:left w:val="single" w:color="auto" w:sz="4" w:space="0"/>
              <w:bottom w:val="single" w:color="auto" w:sz="4" w:space="0"/>
              <w:right w:val="single" w:color="auto" w:sz="4" w:space="0"/>
            </w:tcBorders>
          </w:tcPr>
          <w:p w14:paraId="6AACB87C">
            <w:pPr>
              <w:pStyle w:val="52"/>
            </w:pPr>
          </w:p>
        </w:tc>
        <w:tc>
          <w:tcPr>
            <w:tcW w:w="761" w:type="pct"/>
            <w:tcBorders>
              <w:top w:val="single" w:color="auto" w:sz="4" w:space="0"/>
              <w:left w:val="single" w:color="auto" w:sz="4" w:space="0"/>
              <w:bottom w:val="single" w:color="auto" w:sz="4" w:space="0"/>
              <w:right w:val="single" w:color="auto" w:sz="4" w:space="0"/>
            </w:tcBorders>
          </w:tcPr>
          <w:p w14:paraId="05C69429">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4D76C87">
            <w:pPr>
              <w:pStyle w:val="52"/>
              <w:rPr>
                <w:rFonts w:eastAsia="宋体"/>
                <w:lang w:val="en-US" w:eastAsia="zh-CN"/>
              </w:rPr>
            </w:pPr>
            <w:r>
              <w:t>1</w:t>
            </w:r>
            <w:r>
              <w:rPr>
                <w:rFonts w:hint="eastAsia" w:eastAsia="宋体"/>
                <w:lang w:val="en-US" w:eastAsia="zh-CN"/>
              </w:rPr>
              <w:t>,2</w:t>
            </w:r>
          </w:p>
        </w:tc>
        <w:tc>
          <w:tcPr>
            <w:tcW w:w="1845" w:type="pct"/>
            <w:tcBorders>
              <w:top w:val="single" w:color="auto" w:sz="4" w:space="0"/>
              <w:left w:val="single" w:color="auto" w:sz="4" w:space="0"/>
              <w:bottom w:val="single" w:color="auto" w:sz="4" w:space="0"/>
              <w:right w:val="single" w:color="auto" w:sz="4" w:space="0"/>
            </w:tcBorders>
          </w:tcPr>
          <w:p w14:paraId="222509FD">
            <w:pPr>
              <w:spacing w:after="0"/>
              <w:jc w:val="center"/>
              <w:rPr>
                <w:rFonts w:ascii="Arial" w:hAnsi="Arial" w:cs="v4.2.0"/>
                <w:sz w:val="18"/>
              </w:rPr>
            </w:pPr>
            <w:r>
              <w:rPr>
                <w:rFonts w:ascii="Arial" w:hAnsi="Arial" w:cs="v4.2.0"/>
                <w:sz w:val="18"/>
              </w:rPr>
              <w:t>Cell 1 is on RF channel 1</w:t>
            </w:r>
          </w:p>
          <w:p w14:paraId="11395E48">
            <w:pPr>
              <w:pStyle w:val="52"/>
            </w:pPr>
            <w:r>
              <w:rPr>
                <w:rFonts w:cs="v4.2.0"/>
              </w:rPr>
              <w:t>Cell 2 is on RF channel 2</w:t>
            </w:r>
          </w:p>
        </w:tc>
      </w:tr>
      <w:tr w14:paraId="1882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14:paraId="06229DD3">
            <w:pPr>
              <w:pStyle w:val="52"/>
              <w:jc w:val="left"/>
            </w:pPr>
            <w:r>
              <w:t>Time offset between cells</w:t>
            </w:r>
          </w:p>
        </w:tc>
        <w:tc>
          <w:tcPr>
            <w:tcW w:w="364" w:type="pct"/>
            <w:tcBorders>
              <w:top w:val="single" w:color="auto" w:sz="4" w:space="0"/>
              <w:left w:val="single" w:color="auto" w:sz="4" w:space="0"/>
              <w:bottom w:val="nil"/>
              <w:right w:val="single" w:color="auto" w:sz="4" w:space="0"/>
            </w:tcBorders>
          </w:tcPr>
          <w:p w14:paraId="6EBB57CE">
            <w:pPr>
              <w:pStyle w:val="52"/>
            </w:pPr>
          </w:p>
        </w:tc>
        <w:tc>
          <w:tcPr>
            <w:tcW w:w="761" w:type="pct"/>
            <w:tcBorders>
              <w:top w:val="single" w:color="auto" w:sz="4" w:space="0"/>
              <w:left w:val="single" w:color="auto" w:sz="4" w:space="0"/>
              <w:bottom w:val="single" w:color="auto" w:sz="4" w:space="0"/>
              <w:right w:val="single" w:color="auto" w:sz="4" w:space="0"/>
            </w:tcBorders>
          </w:tcPr>
          <w:p w14:paraId="7B86E0EB">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58D8FCB">
            <w:pPr>
              <w:pStyle w:val="52"/>
            </w:pPr>
            <w:r>
              <w:t>3 ms</w:t>
            </w:r>
          </w:p>
        </w:tc>
        <w:tc>
          <w:tcPr>
            <w:tcW w:w="1845" w:type="pct"/>
            <w:tcBorders>
              <w:top w:val="single" w:color="auto" w:sz="4" w:space="0"/>
              <w:left w:val="single" w:color="auto" w:sz="4" w:space="0"/>
              <w:bottom w:val="single" w:color="auto" w:sz="4" w:space="0"/>
              <w:right w:val="single" w:color="auto" w:sz="4" w:space="0"/>
            </w:tcBorders>
          </w:tcPr>
          <w:p w14:paraId="1EE4A9C3">
            <w:pPr>
              <w:pStyle w:val="52"/>
            </w:pPr>
            <w:r>
              <w:t>Asynchronous cells</w:t>
            </w:r>
          </w:p>
        </w:tc>
      </w:tr>
      <w:tr w14:paraId="252D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5E1C3A94">
            <w:pPr>
              <w:pStyle w:val="52"/>
              <w:jc w:val="left"/>
            </w:pPr>
            <w:r>
              <w:t>Access Barring Information</w:t>
            </w:r>
          </w:p>
        </w:tc>
        <w:tc>
          <w:tcPr>
            <w:tcW w:w="364" w:type="pct"/>
            <w:tcBorders>
              <w:top w:val="single" w:color="auto" w:sz="4" w:space="0"/>
              <w:left w:val="single" w:color="auto" w:sz="4" w:space="0"/>
              <w:bottom w:val="single" w:color="auto" w:sz="4" w:space="0"/>
              <w:right w:val="single" w:color="auto" w:sz="4" w:space="0"/>
            </w:tcBorders>
          </w:tcPr>
          <w:p w14:paraId="0AC7C24F">
            <w:pPr>
              <w:pStyle w:val="52"/>
            </w:pPr>
            <w:r>
              <w:t>-</w:t>
            </w:r>
          </w:p>
        </w:tc>
        <w:tc>
          <w:tcPr>
            <w:tcW w:w="761" w:type="pct"/>
            <w:tcBorders>
              <w:top w:val="single" w:color="auto" w:sz="4" w:space="0"/>
              <w:left w:val="single" w:color="auto" w:sz="4" w:space="0"/>
              <w:bottom w:val="single" w:color="auto" w:sz="4" w:space="0"/>
              <w:right w:val="single" w:color="auto" w:sz="4" w:space="0"/>
            </w:tcBorders>
          </w:tcPr>
          <w:p w14:paraId="3D25168C">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66371B10">
            <w:pPr>
              <w:pStyle w:val="52"/>
            </w:pPr>
            <w:r>
              <w:t>Not Sent</w:t>
            </w:r>
          </w:p>
        </w:tc>
        <w:tc>
          <w:tcPr>
            <w:tcW w:w="1845" w:type="pct"/>
            <w:tcBorders>
              <w:top w:val="single" w:color="auto" w:sz="4" w:space="0"/>
              <w:left w:val="single" w:color="auto" w:sz="4" w:space="0"/>
              <w:bottom w:val="single" w:color="auto" w:sz="4" w:space="0"/>
              <w:right w:val="single" w:color="auto" w:sz="4" w:space="0"/>
            </w:tcBorders>
          </w:tcPr>
          <w:p w14:paraId="32EC271F">
            <w:pPr>
              <w:pStyle w:val="52"/>
            </w:pPr>
            <w:r>
              <w:t>No additional delays in random access procedure.</w:t>
            </w:r>
          </w:p>
        </w:tc>
      </w:tr>
      <w:tr w14:paraId="7E37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14:paraId="7031AE0E">
            <w:pPr>
              <w:pStyle w:val="52"/>
              <w:jc w:val="left"/>
              <w:rPr>
                <w:lang w:eastAsia="zh-CN"/>
              </w:rPr>
            </w:pPr>
            <w:r>
              <w:rPr>
                <w:lang w:eastAsia="zh-CN"/>
              </w:rPr>
              <w:t>SSB configuration</w:t>
            </w:r>
          </w:p>
        </w:tc>
        <w:tc>
          <w:tcPr>
            <w:tcW w:w="364" w:type="pct"/>
            <w:tcBorders>
              <w:top w:val="single" w:color="auto" w:sz="4" w:space="0"/>
              <w:left w:val="single" w:color="auto" w:sz="4" w:space="0"/>
              <w:bottom w:val="nil"/>
              <w:right w:val="single" w:color="auto" w:sz="4" w:space="0"/>
            </w:tcBorders>
          </w:tcPr>
          <w:p w14:paraId="6DBAF26B">
            <w:pPr>
              <w:pStyle w:val="52"/>
            </w:pPr>
          </w:p>
        </w:tc>
        <w:tc>
          <w:tcPr>
            <w:tcW w:w="761" w:type="pct"/>
            <w:tcBorders>
              <w:top w:val="single" w:color="auto" w:sz="4" w:space="0"/>
              <w:left w:val="single" w:color="auto" w:sz="4" w:space="0"/>
              <w:bottom w:val="single" w:color="auto" w:sz="4" w:space="0"/>
              <w:right w:val="single" w:color="auto" w:sz="4" w:space="0"/>
            </w:tcBorders>
          </w:tcPr>
          <w:p w14:paraId="5AEAB422">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24F4B9D">
            <w:pPr>
              <w:pStyle w:val="52"/>
            </w:pPr>
            <w:r>
              <w:rPr>
                <w:lang w:eastAsia="zh-CN"/>
              </w:rPr>
              <w:t>SSB.1 FR1</w:t>
            </w:r>
          </w:p>
        </w:tc>
        <w:tc>
          <w:tcPr>
            <w:tcW w:w="1845" w:type="pct"/>
            <w:tcBorders>
              <w:top w:val="single" w:color="auto" w:sz="4" w:space="0"/>
              <w:left w:val="single" w:color="auto" w:sz="4" w:space="0"/>
              <w:bottom w:val="single" w:color="auto" w:sz="4" w:space="0"/>
              <w:right w:val="single" w:color="auto" w:sz="4" w:space="0"/>
            </w:tcBorders>
          </w:tcPr>
          <w:p w14:paraId="284C46EB">
            <w:pPr>
              <w:pStyle w:val="52"/>
            </w:pPr>
          </w:p>
        </w:tc>
      </w:tr>
      <w:tr w14:paraId="259A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72E15056">
            <w:pPr>
              <w:pStyle w:val="52"/>
              <w:jc w:val="left"/>
              <w:rPr>
                <w:lang w:eastAsia="zh-CN"/>
              </w:rPr>
            </w:pPr>
            <w:r>
              <w:rPr>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14:paraId="1037E545">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14:paraId="382587D1">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774DD739">
            <w:pPr>
              <w:pStyle w:val="52"/>
              <w:rPr>
                <w:lang w:eastAsia="zh-CN"/>
              </w:rPr>
            </w:pPr>
            <w:r>
              <w:rPr>
                <w:lang w:eastAsia="zh-CN"/>
              </w:rPr>
              <w:t>SMTC.6</w:t>
            </w:r>
          </w:p>
        </w:tc>
        <w:tc>
          <w:tcPr>
            <w:tcW w:w="1845" w:type="pct"/>
            <w:tcBorders>
              <w:top w:val="single" w:color="auto" w:sz="4" w:space="0"/>
              <w:left w:val="single" w:color="auto" w:sz="4" w:space="0"/>
              <w:bottom w:val="single" w:color="auto" w:sz="4" w:space="0"/>
              <w:right w:val="single" w:color="auto" w:sz="4" w:space="0"/>
            </w:tcBorders>
          </w:tcPr>
          <w:p w14:paraId="174BFE4D">
            <w:pPr>
              <w:pStyle w:val="52"/>
              <w:rPr>
                <w:lang w:eastAsia="zh-CN"/>
              </w:rPr>
            </w:pPr>
            <w:r>
              <w:t>Configured in SIB</w:t>
            </w:r>
            <w:r>
              <w:rPr>
                <w:lang w:eastAsia="zh-CN"/>
              </w:rPr>
              <w:t>4</w:t>
            </w:r>
            <w:r>
              <w:t xml:space="preserve"> </w:t>
            </w:r>
            <w:r>
              <w:rPr>
                <w:lang w:eastAsia="zh-CN"/>
              </w:rPr>
              <w:t>for Cell 1 and Cell 2</w:t>
            </w:r>
          </w:p>
        </w:tc>
      </w:tr>
      <w:tr w14:paraId="20C8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00C47061">
            <w:pPr>
              <w:pStyle w:val="52"/>
              <w:jc w:val="left"/>
            </w:pPr>
            <w:r>
              <w:t>DRX cycle length</w:t>
            </w:r>
          </w:p>
        </w:tc>
        <w:tc>
          <w:tcPr>
            <w:tcW w:w="364" w:type="pct"/>
            <w:tcBorders>
              <w:top w:val="single" w:color="auto" w:sz="4" w:space="0"/>
              <w:left w:val="single" w:color="auto" w:sz="4" w:space="0"/>
              <w:bottom w:val="single" w:color="auto" w:sz="4" w:space="0"/>
              <w:right w:val="single" w:color="auto" w:sz="4" w:space="0"/>
            </w:tcBorders>
          </w:tcPr>
          <w:p w14:paraId="78AD8DA9">
            <w:pPr>
              <w:pStyle w:val="52"/>
            </w:pPr>
            <w:r>
              <w:t>s</w:t>
            </w:r>
          </w:p>
        </w:tc>
        <w:tc>
          <w:tcPr>
            <w:tcW w:w="761" w:type="pct"/>
            <w:tcBorders>
              <w:top w:val="single" w:color="auto" w:sz="4" w:space="0"/>
              <w:left w:val="single" w:color="auto" w:sz="4" w:space="0"/>
              <w:bottom w:val="single" w:color="auto" w:sz="4" w:space="0"/>
              <w:right w:val="single" w:color="auto" w:sz="4" w:space="0"/>
            </w:tcBorders>
          </w:tcPr>
          <w:p w14:paraId="6BDE5651">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2434171">
            <w:pPr>
              <w:pStyle w:val="52"/>
            </w:pPr>
            <w:r>
              <w:t>1.28</w:t>
            </w:r>
          </w:p>
        </w:tc>
        <w:tc>
          <w:tcPr>
            <w:tcW w:w="1845" w:type="pct"/>
            <w:tcBorders>
              <w:top w:val="single" w:color="auto" w:sz="4" w:space="0"/>
              <w:left w:val="single" w:color="auto" w:sz="4" w:space="0"/>
              <w:bottom w:val="single" w:color="auto" w:sz="4" w:space="0"/>
              <w:right w:val="single" w:color="auto" w:sz="4" w:space="0"/>
            </w:tcBorders>
          </w:tcPr>
          <w:p w14:paraId="2A05434E">
            <w:pPr>
              <w:pStyle w:val="52"/>
            </w:pPr>
            <w:r>
              <w:t>The value shall be used for all cells in the test.</w:t>
            </w:r>
          </w:p>
        </w:tc>
      </w:tr>
      <w:tr w14:paraId="2C0E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51595068">
            <w:pPr>
              <w:pStyle w:val="52"/>
              <w:jc w:val="left"/>
              <w:rPr>
                <w:lang w:eastAsia="zh-CN"/>
              </w:rPr>
            </w:pPr>
            <w:r>
              <w:rPr>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14:paraId="4FC271F4">
            <w:pPr>
              <w:pStyle w:val="52"/>
            </w:pPr>
          </w:p>
        </w:tc>
        <w:tc>
          <w:tcPr>
            <w:tcW w:w="761" w:type="pct"/>
            <w:tcBorders>
              <w:top w:val="single" w:color="auto" w:sz="4" w:space="0"/>
              <w:left w:val="single" w:color="auto" w:sz="4" w:space="0"/>
              <w:bottom w:val="single" w:color="auto" w:sz="4" w:space="0"/>
              <w:right w:val="single" w:color="auto" w:sz="4" w:space="0"/>
            </w:tcBorders>
          </w:tcPr>
          <w:p w14:paraId="64E0123A">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C46F1C4">
            <w:pPr>
              <w:pStyle w:val="52"/>
              <w:rPr>
                <w:lang w:eastAsia="zh-CN"/>
              </w:rPr>
            </w:pPr>
            <w:r>
              <w:rPr>
                <w:lang w:eastAsia="zh-CN"/>
              </w:rPr>
              <w:t>102</w:t>
            </w:r>
          </w:p>
        </w:tc>
        <w:tc>
          <w:tcPr>
            <w:tcW w:w="1845" w:type="pct"/>
            <w:tcBorders>
              <w:top w:val="single" w:color="auto" w:sz="4" w:space="0"/>
              <w:left w:val="single" w:color="auto" w:sz="4" w:space="0"/>
              <w:bottom w:val="single" w:color="auto" w:sz="4" w:space="0"/>
              <w:right w:val="single" w:color="auto" w:sz="4" w:space="0"/>
            </w:tcBorders>
          </w:tcPr>
          <w:p w14:paraId="47D621A9">
            <w:pPr>
              <w:pStyle w:val="52"/>
              <w:rPr>
                <w:lang w:eastAsia="zh-CN"/>
              </w:rPr>
            </w:pPr>
            <w:r>
              <w:rPr>
                <w:lang w:eastAsia="zh-CN"/>
              </w:rPr>
              <w:t>The detailed configuration is specified in TS 38.211 [</w:t>
            </w:r>
            <w:r>
              <w:rPr>
                <w:rFonts w:hint="eastAsia"/>
                <w:lang w:val="en-US" w:eastAsia="zh-CN"/>
              </w:rPr>
              <w:t>7</w:t>
            </w:r>
            <w:r>
              <w:rPr>
                <w:lang w:eastAsia="zh-CN"/>
              </w:rPr>
              <w:t>] clause 6.3.3.2</w:t>
            </w:r>
          </w:p>
        </w:tc>
      </w:tr>
      <w:tr w14:paraId="5515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3689C6FD">
            <w:pPr>
              <w:pStyle w:val="52"/>
              <w:jc w:val="left"/>
              <w:rPr>
                <w:lang w:eastAsia="zh-CN"/>
              </w:rPr>
            </w:pPr>
            <w:r>
              <w:rPr>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14:paraId="18AED503">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14:paraId="65FF5310">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8B44B53">
            <w:pPr>
              <w:pStyle w:val="52"/>
              <w:rPr>
                <w:lang w:eastAsia="zh-CN"/>
              </w:rPr>
            </w:pPr>
            <w:r>
              <w:rPr>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14:paraId="13E01564">
            <w:pPr>
              <w:pStyle w:val="52"/>
            </w:pPr>
          </w:p>
        </w:tc>
      </w:tr>
      <w:tr w14:paraId="033C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17171278">
            <w:pPr>
              <w:pStyle w:val="52"/>
              <w:jc w:val="left"/>
              <w:rPr>
                <w:lang w:eastAsia="zh-CN"/>
              </w:rPr>
            </w:pPr>
            <w:r>
              <w:rPr>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14:paraId="0C656E43">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14:paraId="724682F7">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8EC6C30">
            <w:pPr>
              <w:pStyle w:val="52"/>
              <w:rPr>
                <w:lang w:eastAsia="zh-CN"/>
              </w:rPr>
            </w:pPr>
            <w:r>
              <w:rPr>
                <w:lang w:eastAsia="zh-CN"/>
              </w:rPr>
              <w:t>[TBD]</w:t>
            </w:r>
          </w:p>
        </w:tc>
        <w:tc>
          <w:tcPr>
            <w:tcW w:w="1845" w:type="pct"/>
            <w:tcBorders>
              <w:top w:val="single" w:color="auto" w:sz="4" w:space="0"/>
              <w:left w:val="single" w:color="auto" w:sz="4" w:space="0"/>
              <w:bottom w:val="single" w:color="auto" w:sz="4" w:space="0"/>
              <w:right w:val="single" w:color="auto" w:sz="4" w:space="0"/>
            </w:tcBorders>
          </w:tcPr>
          <w:p w14:paraId="17A0D494">
            <w:pPr>
              <w:pStyle w:val="52"/>
              <w:rPr>
                <w:lang w:eastAsia="zh-CN"/>
              </w:rPr>
            </w:pPr>
            <w:r>
              <w:rPr>
                <w:lang w:eastAsia="zh-CN"/>
              </w:rPr>
              <w:t>The detailed configuration is specified in SIB19</w:t>
            </w:r>
          </w:p>
        </w:tc>
      </w:tr>
      <w:tr w14:paraId="7AFD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34E635E8">
            <w:pPr>
              <w:pStyle w:val="52"/>
              <w:jc w:val="left"/>
              <w:rPr>
                <w:lang w:val="en-US"/>
              </w:rPr>
            </w:pPr>
            <w:r>
              <w:rPr>
                <w:lang w:eastAsia="zh-CN"/>
              </w:rPr>
              <w:t>T1</w:t>
            </w:r>
          </w:p>
        </w:tc>
        <w:tc>
          <w:tcPr>
            <w:tcW w:w="364" w:type="pct"/>
            <w:tcBorders>
              <w:top w:val="single" w:color="auto" w:sz="4" w:space="0"/>
              <w:left w:val="single" w:color="auto" w:sz="4" w:space="0"/>
              <w:bottom w:val="single" w:color="auto" w:sz="4" w:space="0"/>
              <w:right w:val="single" w:color="auto" w:sz="4" w:space="0"/>
            </w:tcBorders>
          </w:tcPr>
          <w:p w14:paraId="0764CD51">
            <w:pPr>
              <w:pStyle w:val="52"/>
            </w:pPr>
            <w:r>
              <w:rPr>
                <w:lang w:eastAsia="zh-CN"/>
              </w:rPr>
              <w:t>s</w:t>
            </w:r>
          </w:p>
        </w:tc>
        <w:tc>
          <w:tcPr>
            <w:tcW w:w="761" w:type="pct"/>
            <w:tcBorders>
              <w:top w:val="single" w:color="auto" w:sz="4" w:space="0"/>
              <w:left w:val="single" w:color="auto" w:sz="4" w:space="0"/>
              <w:bottom w:val="single" w:color="auto" w:sz="4" w:space="0"/>
              <w:right w:val="single" w:color="auto" w:sz="4" w:space="0"/>
            </w:tcBorders>
          </w:tcPr>
          <w:p w14:paraId="0C702EA4">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DB1B0C3">
            <w:pPr>
              <w:pStyle w:val="52"/>
              <w:rPr>
                <w:lang w:val="en-US"/>
              </w:rPr>
            </w:pPr>
            <w:r>
              <w:rPr>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14:paraId="5610207B">
            <w:pPr>
              <w:pStyle w:val="52"/>
            </w:pPr>
            <w:r>
              <w:t>During T1, Cell 2 shall be powered off, and during the off time the physical cell identity shall be changed, The intention is to ensure that Cell 2 has not been detected by the UE prior to the start of period T2</w:t>
            </w:r>
          </w:p>
        </w:tc>
      </w:tr>
      <w:tr w14:paraId="4893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0AA76901">
            <w:pPr>
              <w:pStyle w:val="52"/>
              <w:jc w:val="left"/>
            </w:pPr>
            <w:r>
              <w:t>T</w:t>
            </w:r>
            <w:r>
              <w:rPr>
                <w:lang w:eastAsia="zh-CN"/>
              </w:rPr>
              <w:t>2</w:t>
            </w:r>
          </w:p>
        </w:tc>
        <w:tc>
          <w:tcPr>
            <w:tcW w:w="364" w:type="pct"/>
            <w:tcBorders>
              <w:top w:val="single" w:color="auto" w:sz="4" w:space="0"/>
              <w:left w:val="single" w:color="auto" w:sz="4" w:space="0"/>
              <w:bottom w:val="single" w:color="auto" w:sz="4" w:space="0"/>
              <w:right w:val="single" w:color="auto" w:sz="4" w:space="0"/>
            </w:tcBorders>
          </w:tcPr>
          <w:p w14:paraId="366C96C6">
            <w:pPr>
              <w:pStyle w:val="52"/>
            </w:pPr>
            <w:r>
              <w:t>s</w:t>
            </w:r>
          </w:p>
        </w:tc>
        <w:tc>
          <w:tcPr>
            <w:tcW w:w="761" w:type="pct"/>
            <w:tcBorders>
              <w:top w:val="single" w:color="auto" w:sz="4" w:space="0"/>
              <w:left w:val="single" w:color="auto" w:sz="4" w:space="0"/>
              <w:bottom w:val="single" w:color="auto" w:sz="4" w:space="0"/>
              <w:right w:val="single" w:color="auto" w:sz="4" w:space="0"/>
            </w:tcBorders>
          </w:tcPr>
          <w:p w14:paraId="6415E167">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26C7094">
            <w:pPr>
              <w:pStyle w:val="52"/>
              <w:rPr>
                <w:lang w:val="en-US"/>
              </w:rPr>
            </w:pPr>
            <w:r>
              <w:rPr>
                <w:rFonts w:hint="eastAsia"/>
                <w:lang w:val="en-US" w:eastAsia="zh-CN"/>
              </w:rPr>
              <w:t>70</w:t>
            </w:r>
          </w:p>
        </w:tc>
        <w:tc>
          <w:tcPr>
            <w:tcW w:w="1845" w:type="pct"/>
            <w:tcBorders>
              <w:top w:val="single" w:color="auto" w:sz="4" w:space="0"/>
              <w:left w:val="single" w:color="auto" w:sz="4" w:space="0"/>
              <w:bottom w:val="single" w:color="auto" w:sz="4" w:space="0"/>
              <w:right w:val="single" w:color="auto" w:sz="4" w:space="0"/>
            </w:tcBorders>
          </w:tcPr>
          <w:p w14:paraId="17D4B7DD">
            <w:pPr>
              <w:pStyle w:val="52"/>
              <w:rPr>
                <w:rFonts w:eastAsia="宋体"/>
                <w:lang w:val="en-US" w:eastAsia="zh-CN"/>
              </w:rPr>
            </w:pPr>
            <w:r>
              <w:t>T</w:t>
            </w:r>
            <w:r>
              <w:rPr>
                <w:lang w:eastAsia="zh-CN"/>
              </w:rPr>
              <w:t>2</w:t>
            </w:r>
            <w:r>
              <w:t xml:space="preserve"> needs to be defined so that cell re-selection reaction time is taken into account.</w:t>
            </w:r>
          </w:p>
        </w:tc>
      </w:tr>
      <w:tr w14:paraId="36E7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14:paraId="696C418B">
            <w:pPr>
              <w:pStyle w:val="52"/>
              <w:jc w:val="both"/>
            </w:pPr>
            <w:r>
              <w:t>Note 1: Detailed ephemeris information is provided in TS 38.508-1 [</w:t>
            </w:r>
            <w:r>
              <w:rPr>
                <w:rFonts w:hint="eastAsia" w:eastAsia="宋体"/>
                <w:lang w:val="en-US" w:eastAsia="zh-CN"/>
              </w:rPr>
              <w:t>14</w:t>
            </w:r>
            <w:r>
              <w:t>]</w:t>
            </w:r>
          </w:p>
        </w:tc>
      </w:tr>
    </w:tbl>
    <w:p w14:paraId="15FD7770">
      <w:pPr>
        <w:pStyle w:val="75"/>
        <w:rPr>
          <w:lang w:eastAsia="zh-CN"/>
        </w:rPr>
      </w:pPr>
    </w:p>
    <w:p w14:paraId="2D30CA28">
      <w:pPr>
        <w:pStyle w:val="8"/>
        <w:rPr>
          <w:highlight w:val="green"/>
        </w:rPr>
        <w:pPrChange w:id="106" w:author="China Unicom" w:date="2025-11-18T11:40:22Z">
          <w:pPr>
            <w:pStyle w:val="6"/>
          </w:pPr>
        </w:pPrChange>
      </w:pPr>
      <w:r>
        <w:rPr>
          <w:bCs w:val="0"/>
          <w:highlight w:val="green"/>
        </w:rPr>
        <w:t>14.1.</w:t>
      </w:r>
      <w:r>
        <w:rPr>
          <w:highlight w:val="green"/>
          <w:lang w:eastAsia="zh-CN"/>
        </w:rPr>
        <w:t>12</w:t>
      </w:r>
      <w:r>
        <w:rPr>
          <w:bCs w:val="0"/>
          <w:highlight w:val="green"/>
        </w:rPr>
        <w:t>.4.</w:t>
      </w:r>
      <w:r>
        <w:rPr>
          <w:highlight w:val="green"/>
          <w:lang w:eastAsia="zh-CN"/>
        </w:rPr>
        <w:t>2</w:t>
      </w:r>
      <w:r>
        <w:rPr>
          <w:highlight w:val="green"/>
        </w:rPr>
        <w:tab/>
      </w:r>
      <w:r>
        <w:rPr>
          <w:highlight w:val="green"/>
        </w:rPr>
        <w:t xml:space="preserve">Test </w:t>
      </w:r>
      <w:r>
        <w:rPr>
          <w:highlight w:val="green"/>
          <w:lang w:eastAsia="zh-CN"/>
        </w:rPr>
        <w:t>procedure</w:t>
      </w:r>
    </w:p>
    <w:p w14:paraId="7776857C">
      <w:pPr>
        <w:rPr>
          <w:rFonts w:cs="v4.2.0"/>
        </w:rPr>
      </w:pPr>
      <w:r>
        <w:t xml:space="preserve">The test consists of one active cell and one neighbour cell. The UE is requested to monitor the neighbouring cell on one of the NR carriers. </w:t>
      </w:r>
      <w:r>
        <w:rPr>
          <w:rFonts w:cs="v4.2.0"/>
        </w:rPr>
        <w:t xml:space="preserve">The test consists of </w:t>
      </w:r>
      <w:r>
        <w:rPr>
          <w:rFonts w:hint="eastAsia" w:eastAsia="宋体" w:cs="v4.2.0"/>
          <w:lang w:val="en-US" w:eastAsia="zh-CN"/>
        </w:rPr>
        <w:t>two</w:t>
      </w:r>
      <w:r>
        <w:rPr>
          <w:rFonts w:cs="v4.2.0"/>
        </w:rPr>
        <w:t xml:space="preserve"> successive time periods, with time duration of T</w:t>
      </w:r>
      <w:r>
        <w:rPr>
          <w:rFonts w:hint="eastAsia" w:eastAsia="宋体" w:cs="v4.2.0"/>
          <w:lang w:val="en-US" w:eastAsia="zh-CN"/>
        </w:rPr>
        <w:t xml:space="preserve">1 </w:t>
      </w:r>
      <w:r>
        <w:rPr>
          <w:rFonts w:cs="v4.2.0"/>
        </w:rPr>
        <w:t>and T</w:t>
      </w:r>
      <w:r>
        <w:rPr>
          <w:rFonts w:hint="eastAsia" w:eastAsia="宋体" w:cs="v4.2.0"/>
          <w:lang w:val="en-US" w:eastAsia="zh-CN"/>
        </w:rPr>
        <w:t>2</w:t>
      </w:r>
      <w:r>
        <w:rPr>
          <w:rFonts w:cs="v4.2.0"/>
        </w:rPr>
        <w:t xml:space="preserve"> respectively. </w:t>
      </w:r>
      <w:r>
        <w:rPr>
          <w:rFonts w:cs="v4.2.0"/>
          <w:lang w:eastAsia="zh-CN"/>
        </w:rPr>
        <w:t>Cell 1</w:t>
      </w:r>
      <w:r>
        <w:rPr>
          <w:rFonts w:hint="eastAsia" w:cs="v4.2.0"/>
          <w:lang w:val="en-US" w:eastAsia="zh-CN"/>
        </w:rPr>
        <w:t xml:space="preserve"> </w:t>
      </w:r>
      <w:r>
        <w:rPr>
          <w:rFonts w:cs="v4.2.0"/>
          <w:lang w:eastAsia="zh-CN"/>
        </w:rPr>
        <w:t>are</w:t>
      </w:r>
      <w:r>
        <w:rPr>
          <w:rFonts w:cs="v4.2.0"/>
        </w:rPr>
        <w:t xml:space="preserve"> already identified by the UE prior to the start of the test. Cell 1 and Cell 2 belong to different tracking areas and Cell 2 is of higher priority than Cell 1. </w:t>
      </w:r>
    </w:p>
    <w:p w14:paraId="5FC00C69">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p>
    <w:p w14:paraId="66EF2E48">
      <w:pPr>
        <w:pStyle w:val="75"/>
        <w:rPr>
          <w:rFonts w:eastAsia="??"/>
        </w:rPr>
      </w:pPr>
      <w:r>
        <w:rPr>
          <w:rFonts w:eastAsia="??"/>
        </w:rPr>
        <w:t>1.</w:t>
      </w:r>
      <w:r>
        <w:rPr>
          <w:rFonts w:eastAsia="??"/>
        </w:rPr>
        <w:tab/>
      </w:r>
      <w:r>
        <w:rPr>
          <w:rFonts w:eastAsia="??"/>
        </w:rPr>
        <w:t>Ensure the UE is in [state RRC_IDLE with generic procedure parameters Connectivity NR and Test Mode On according to TS 38.508-1 [14] clause 4.5]. Cell 1 is an active cell and Cell 2 is powered off.</w:t>
      </w:r>
    </w:p>
    <w:p w14:paraId="014015E4">
      <w:pPr>
        <w:pStyle w:val="75"/>
      </w:pPr>
      <w:r>
        <w:t>2.</w:t>
      </w:r>
      <w:r>
        <w:tab/>
      </w:r>
      <w:r>
        <w:t>Set the parameters according to T1 in Table 14.1.</w:t>
      </w:r>
      <w:r>
        <w:rPr>
          <w:rFonts w:eastAsia="宋体"/>
          <w:lang w:eastAsia="zh-CN"/>
        </w:rPr>
        <w:t>12</w:t>
      </w:r>
      <w:r>
        <w:t>.5-1. Propagation conditions are set according to Annex C clause C.2.2. T1 starts.</w:t>
      </w:r>
    </w:p>
    <w:p w14:paraId="67F0C1D4">
      <w:pPr>
        <w:pStyle w:val="75"/>
      </w:pPr>
      <w:r>
        <w:t>3.</w:t>
      </w:r>
      <w:r>
        <w:tab/>
      </w:r>
      <w:r>
        <w:t>During T1, Cell 2 shall be powered off and set Cell 2 physical cell identity = ((current Cell 2 physical cell identity + 1) mod 1008) for this iteration of the test procedure loop.</w:t>
      </w:r>
    </w:p>
    <w:p w14:paraId="49231B01">
      <w:pPr>
        <w:pStyle w:val="75"/>
      </w:pPr>
      <w:r>
        <w:t>4.</w:t>
      </w:r>
      <w:r>
        <w:tab/>
      </w:r>
      <w:r>
        <w:t>When T1 expires, the SS shall switch the power setting from T1 to T2 as specified in Table 14.1.</w:t>
      </w:r>
      <w:r>
        <w:rPr>
          <w:rFonts w:eastAsia="宋体"/>
          <w:lang w:eastAsia="zh-CN"/>
        </w:rPr>
        <w:t>12</w:t>
      </w:r>
      <w:r>
        <w:t>.5-1. T2 starts.</w:t>
      </w:r>
    </w:p>
    <w:p w14:paraId="45275ECE">
      <w:pPr>
        <w:pStyle w:val="75"/>
      </w:pPr>
      <w:r>
        <w:t>5.</w:t>
      </w:r>
      <w:r>
        <w:tab/>
      </w:r>
      <w:r>
        <w:t xml:space="preserve">The SS waits for random access requests information from the UE to perform cell re-selection to a newly detectable cell, Cell </w:t>
      </w:r>
      <w:r>
        <w:rPr>
          <w:rFonts w:eastAsia="宋体"/>
          <w:lang w:eastAsia="zh-CN"/>
        </w:rPr>
        <w:t>2</w:t>
      </w:r>
      <w:r>
        <w:t>.</w:t>
      </w:r>
    </w:p>
    <w:p w14:paraId="4DD9C493">
      <w:pPr>
        <w:pStyle w:val="75"/>
        <w:rPr>
          <w:rFonts w:eastAsia="等线"/>
          <w:lang w:eastAsia="zh-CN"/>
        </w:rPr>
      </w:pPr>
      <w:r>
        <w:t>6.</w:t>
      </w:r>
      <w:r>
        <w:tab/>
      </w:r>
      <w:r>
        <w:t>If the UE responds on Cell 2 during time duration T2 within 68 seconds from the beginning of time period T2, then count a success for the event “Re-select higher priority Cell 2”. Otherwise count a fail for the event “Re-select higher priority Cell 2”.</w:t>
      </w:r>
    </w:p>
    <w:p w14:paraId="7F40F11D">
      <w:pPr>
        <w:pStyle w:val="75"/>
      </w:pPr>
      <w:r>
        <w:t>7.</w:t>
      </w:r>
      <w:r>
        <w:tab/>
      </w:r>
      <w:r>
        <w:rPr>
          <w:rFonts w:hint="eastAsia"/>
        </w:rPr>
        <w:t xml:space="preserve">The TE shall switch off and on the UE and set the parameters according to T2 in Table 14.1.11.5-1 and 14.1.11.5-2. </w:t>
      </w:r>
    </w:p>
    <w:p w14:paraId="4DC241BD">
      <w:pPr>
        <w:pStyle w:val="75"/>
      </w:pPr>
      <w:r>
        <w:t>8.</w:t>
      </w:r>
      <w:r>
        <w:tab/>
      </w:r>
      <w:r>
        <w:t>Ensure the UE is in state RRC_IDLE with generic procedure parameters connectivity NR according to TS 38.508-1 [14] clause 4.5</w:t>
      </w:r>
      <w:r>
        <w:rPr>
          <w:rFonts w:hint="eastAsia" w:eastAsia="宋体"/>
          <w:lang w:val="en-US" w:eastAsia="zh-CN"/>
        </w:rPr>
        <w:t xml:space="preserve"> on Cell 1</w:t>
      </w:r>
      <w:r>
        <w:t>.</w:t>
      </w:r>
    </w:p>
    <w:p w14:paraId="72DDDB8A">
      <w:pPr>
        <w:pStyle w:val="75"/>
      </w:pPr>
      <w:r>
        <w:t>9.</w:t>
      </w:r>
      <w:r>
        <w:tab/>
      </w:r>
      <w:r>
        <w:t>Repeat step 2-</w:t>
      </w:r>
      <w:r>
        <w:rPr>
          <w:lang w:eastAsia="zh-CN"/>
        </w:rPr>
        <w:t>8</w:t>
      </w:r>
      <w:r>
        <w:t xml:space="preserve"> until a test verdict has been achieved.</w:t>
      </w:r>
    </w:p>
    <w:p w14:paraId="13C42AD8">
      <w:pPr>
        <w:pStyle w:val="8"/>
        <w:rPr>
          <w:highlight w:val="green"/>
        </w:rPr>
        <w:pPrChange w:id="107" w:author="China Unicom" w:date="2025-11-18T11:40:28Z">
          <w:pPr>
            <w:pStyle w:val="6"/>
          </w:pPr>
        </w:pPrChange>
      </w:pPr>
      <w:r>
        <w:rPr>
          <w:highlight w:val="green"/>
        </w:rPr>
        <w:t>14.1.</w:t>
      </w:r>
      <w:r>
        <w:rPr>
          <w:highlight w:val="green"/>
          <w:lang w:eastAsia="zh-CN"/>
        </w:rPr>
        <w:t>12</w:t>
      </w:r>
      <w:r>
        <w:rPr>
          <w:highlight w:val="green"/>
        </w:rPr>
        <w:t>.4.3</w:t>
      </w:r>
      <w:r>
        <w:rPr>
          <w:highlight w:val="green"/>
        </w:rPr>
        <w:tab/>
      </w:r>
      <w:r>
        <w:rPr>
          <w:highlight w:val="green"/>
        </w:rPr>
        <w:t>Message contents</w:t>
      </w:r>
    </w:p>
    <w:p w14:paraId="3E09F3F8">
      <w:r>
        <w:t xml:space="preserve">Message contents are according to TS 38.508-1 [14] clause </w:t>
      </w:r>
      <w:r>
        <w:rPr>
          <w:rFonts w:eastAsia="宋体"/>
          <w:lang w:eastAsia="zh-CN"/>
        </w:rPr>
        <w:t>7.3</w:t>
      </w:r>
      <w:r>
        <w:t xml:space="preserve"> with the following exceptions:</w:t>
      </w:r>
    </w:p>
    <w:p w14:paraId="3320798A">
      <w:pPr>
        <w:pStyle w:val="55"/>
      </w:pPr>
      <w:r>
        <w:t>Table 14.1.</w:t>
      </w:r>
      <w:r>
        <w:rPr>
          <w:lang w:eastAsia="zh-CN"/>
        </w:rPr>
        <w:t>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3A2F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14:paraId="420CF82D">
            <w:pPr>
              <w:pStyle w:val="51"/>
            </w:pPr>
            <w:r>
              <w:t>Default Message Contents</w:t>
            </w:r>
          </w:p>
        </w:tc>
      </w:tr>
      <w:tr w14:paraId="2F4F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59687883">
            <w:pPr>
              <w:pStyle w:val="52"/>
              <w:jc w:val="left"/>
            </w:pPr>
            <w:r>
              <w:t>Common contents of system information blocks exceptions</w:t>
            </w:r>
          </w:p>
        </w:tc>
        <w:tc>
          <w:tcPr>
            <w:tcW w:w="4481" w:type="dxa"/>
          </w:tcPr>
          <w:p w14:paraId="09BA09C0">
            <w:pPr>
              <w:pStyle w:val="52"/>
              <w:jc w:val="left"/>
            </w:pPr>
            <w:r>
              <w:t>Table H.2.2-1</w:t>
            </w:r>
          </w:p>
          <w:p w14:paraId="48BD0F75">
            <w:pPr>
              <w:pStyle w:val="52"/>
              <w:jc w:val="left"/>
            </w:pPr>
          </w:p>
          <w:p w14:paraId="399433E6">
            <w:pPr>
              <w:pStyle w:val="53"/>
              <w:rPr>
                <w:rFonts w:cs="Arial"/>
              </w:rPr>
            </w:pPr>
            <w:r>
              <w:rPr>
                <w:rFonts w:cs="Arial"/>
              </w:rPr>
              <w:t>Table H.2.2-2 with Condition SSB.1 FR1, SMTC.</w:t>
            </w:r>
            <w:r>
              <w:rPr>
                <w:rFonts w:hint="eastAsia" w:eastAsia="宋体" w:cs="Arial"/>
                <w:lang w:val="en-US" w:eastAsia="zh-CN"/>
              </w:rPr>
              <w:t>6</w:t>
            </w:r>
            <w:r>
              <w:rPr>
                <w:rFonts w:cs="Arial"/>
              </w:rPr>
              <w:t xml:space="preserve"> and Asynchronous cells for Cell 1</w:t>
            </w:r>
          </w:p>
          <w:p w14:paraId="60AC740A">
            <w:pPr>
              <w:pStyle w:val="53"/>
              <w:rPr>
                <w:rFonts w:cs="Arial"/>
              </w:rPr>
            </w:pPr>
            <w:r>
              <w:rPr>
                <w:rFonts w:cs="Arial"/>
              </w:rPr>
              <w:t>Table H.2.2-2 with Condition SSB.1 FR1, SMTC.6 and Asynchronous cells fo</w:t>
            </w:r>
            <w:r>
              <w:rPr>
                <w:rFonts w:eastAsia="宋体" w:cs="Arial"/>
                <w:lang w:eastAsia="zh-CN"/>
              </w:rPr>
              <w:t>r</w:t>
            </w:r>
            <w:r>
              <w:rPr>
                <w:rFonts w:cs="Arial"/>
              </w:rPr>
              <w:t xml:space="preserve"> Cell 2</w:t>
            </w:r>
          </w:p>
          <w:p w14:paraId="20080E16">
            <w:pPr>
              <w:pStyle w:val="52"/>
              <w:jc w:val="left"/>
            </w:pPr>
          </w:p>
          <w:p w14:paraId="74E289CF">
            <w:pPr>
              <w:pStyle w:val="52"/>
              <w:jc w:val="left"/>
            </w:pPr>
            <w:r>
              <w:t>Table H.</w:t>
            </w:r>
            <w:r>
              <w:rPr>
                <w:lang w:eastAsia="ja-JP"/>
              </w:rPr>
              <w:t>2.2-3</w:t>
            </w:r>
          </w:p>
        </w:tc>
      </w:tr>
      <w:tr w14:paraId="715E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2F5E1743">
            <w:pPr>
              <w:pStyle w:val="52"/>
              <w:jc w:val="left"/>
            </w:pPr>
            <w:r>
              <w:t>Default RRC messages and information elements contents exceptions</w:t>
            </w:r>
          </w:p>
        </w:tc>
        <w:tc>
          <w:tcPr>
            <w:tcW w:w="4481" w:type="dxa"/>
          </w:tcPr>
          <w:p w14:paraId="49803F22">
            <w:pPr>
              <w:pStyle w:val="53"/>
            </w:pPr>
          </w:p>
        </w:tc>
      </w:tr>
    </w:tbl>
    <w:p w14:paraId="31BB16E1"/>
    <w:p w14:paraId="1F0E3CD5">
      <w:pPr>
        <w:pStyle w:val="8"/>
      </w:pPr>
      <w:r>
        <w:rPr>
          <w:rFonts w:eastAsia="宋体"/>
          <w:lang w:eastAsia="zh-CN"/>
        </w:rPr>
        <w:t>14</w:t>
      </w:r>
      <w:r>
        <w:t>.1.</w:t>
      </w:r>
      <w:r>
        <w:rPr>
          <w:rFonts w:eastAsia="宋体"/>
          <w:lang w:eastAsia="zh-CN"/>
        </w:rPr>
        <w:t>12</w:t>
      </w:r>
      <w:r>
        <w:t>.5</w:t>
      </w:r>
      <w:r>
        <w:tab/>
      </w:r>
      <w:r>
        <w:t xml:space="preserve">Test </w:t>
      </w:r>
      <w:r>
        <w:rPr>
          <w:lang w:eastAsia="zh-CN"/>
        </w:rPr>
        <w:t>requirement</w:t>
      </w:r>
    </w:p>
    <w:p w14:paraId="2FBE020E">
      <w:r>
        <w:t xml:space="preserve">Tables </w:t>
      </w:r>
      <w:r>
        <w:rPr>
          <w:rFonts w:cs="v4.2.0"/>
        </w:rPr>
        <w:t>14.1.</w:t>
      </w:r>
      <w:r>
        <w:rPr>
          <w:rFonts w:cs="v4.2.0"/>
          <w:lang w:eastAsia="zh-CN"/>
        </w:rPr>
        <w:t>12</w:t>
      </w:r>
      <w:r>
        <w:rPr>
          <w:rFonts w:cs="v4.2.0"/>
        </w:rPr>
        <w:t>.</w:t>
      </w:r>
      <w:r>
        <w:rPr>
          <w:rFonts w:cs="v4.2.0"/>
          <w:lang w:eastAsia="zh-CN"/>
        </w:rPr>
        <w:t>5-1</w:t>
      </w:r>
      <w:r>
        <w:t xml:space="preserve"> define</w:t>
      </w:r>
      <w:r>
        <w:rPr>
          <w:rFonts w:eastAsia="宋体"/>
          <w:lang w:eastAsia="zh-CN"/>
        </w:rPr>
        <w:t>s</w:t>
      </w:r>
      <w:r>
        <w:t xml:space="preserve"> the primary level settings including test tolerances for inter frequency NR cell re-selection test case.</w:t>
      </w:r>
    </w:p>
    <w:bookmarkEnd w:id="5"/>
    <w:p w14:paraId="649E6513">
      <w:pPr>
        <w:pStyle w:val="55"/>
        <w:keepNext w:val="0"/>
        <w:keepLines w:val="0"/>
      </w:pPr>
      <w:r>
        <w:t xml:space="preserve">Table </w:t>
      </w:r>
      <w:r>
        <w:rPr>
          <w:rFonts w:cs="v4.2.0"/>
          <w:lang w:eastAsia="zh-CN"/>
        </w:rPr>
        <w:t>14.1.12.5</w:t>
      </w:r>
      <w:r>
        <w:rPr>
          <w:rFonts w:cs="v4.2.0"/>
        </w:rPr>
        <w:t>-</w:t>
      </w:r>
      <w:r>
        <w:rPr>
          <w:rFonts w:eastAsia="宋体" w:cs="v4.2.0"/>
          <w:lang w:eastAsia="zh-CN"/>
        </w:rPr>
        <w:t>1</w:t>
      </w:r>
      <w:r>
        <w:t>: Cell specific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14:paraId="4B13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restart"/>
            <w:tcBorders>
              <w:top w:val="single" w:color="auto" w:sz="4" w:space="0"/>
              <w:left w:val="single" w:color="auto" w:sz="4" w:space="0"/>
            </w:tcBorders>
          </w:tcPr>
          <w:p w14:paraId="72DCA4E3">
            <w:pPr>
              <w:pStyle w:val="51"/>
              <w:keepNext w:val="0"/>
              <w:keepLines w:val="0"/>
              <w:rPr>
                <w:rFonts w:cs="Arial"/>
              </w:rPr>
            </w:pPr>
            <w:r>
              <w:t>Parameter</w:t>
            </w:r>
          </w:p>
        </w:tc>
        <w:tc>
          <w:tcPr>
            <w:tcW w:w="804" w:type="pct"/>
            <w:vMerge w:val="restart"/>
            <w:tcBorders>
              <w:top w:val="single" w:color="auto" w:sz="4" w:space="0"/>
            </w:tcBorders>
          </w:tcPr>
          <w:p w14:paraId="2CADCD6F">
            <w:pPr>
              <w:pStyle w:val="51"/>
              <w:keepNext w:val="0"/>
              <w:keepLines w:val="0"/>
              <w:rPr>
                <w:rFonts w:cs="Arial"/>
              </w:rPr>
            </w:pPr>
            <w:r>
              <w:t>Unit</w:t>
            </w:r>
          </w:p>
        </w:tc>
        <w:tc>
          <w:tcPr>
            <w:tcW w:w="668" w:type="pct"/>
            <w:vMerge w:val="restart"/>
            <w:tcBorders>
              <w:top w:val="single" w:color="auto" w:sz="4" w:space="0"/>
            </w:tcBorders>
          </w:tcPr>
          <w:p w14:paraId="37463DCC">
            <w:pPr>
              <w:pStyle w:val="51"/>
              <w:keepNext w:val="0"/>
              <w:keepLines w:val="0"/>
              <w:rPr>
                <w:lang w:eastAsia="zh-CN"/>
              </w:rPr>
            </w:pPr>
            <w:r>
              <w:rPr>
                <w:lang w:eastAsia="zh-CN"/>
              </w:rPr>
              <w:t>Test configuration</w:t>
            </w:r>
          </w:p>
        </w:tc>
        <w:tc>
          <w:tcPr>
            <w:tcW w:w="1029" w:type="pct"/>
            <w:gridSpan w:val="2"/>
            <w:tcBorders>
              <w:top w:val="single" w:color="auto" w:sz="4" w:space="0"/>
            </w:tcBorders>
          </w:tcPr>
          <w:p w14:paraId="6F5221EE">
            <w:pPr>
              <w:pStyle w:val="51"/>
              <w:keepNext w:val="0"/>
              <w:keepLines w:val="0"/>
              <w:rPr>
                <w:rFonts w:cs="Arial"/>
              </w:rPr>
            </w:pPr>
            <w:r>
              <w:t>Cell 1</w:t>
            </w:r>
          </w:p>
        </w:tc>
        <w:tc>
          <w:tcPr>
            <w:tcW w:w="1028" w:type="pct"/>
            <w:gridSpan w:val="2"/>
            <w:tcBorders>
              <w:top w:val="single" w:color="auto" w:sz="4" w:space="0"/>
              <w:right w:val="single" w:color="auto" w:sz="4" w:space="0"/>
            </w:tcBorders>
          </w:tcPr>
          <w:p w14:paraId="6F8E2491">
            <w:pPr>
              <w:pStyle w:val="51"/>
              <w:keepNext w:val="0"/>
              <w:keepLines w:val="0"/>
              <w:rPr>
                <w:rFonts w:cs="Arial"/>
              </w:rPr>
            </w:pPr>
            <w:r>
              <w:t>Cell 2</w:t>
            </w:r>
          </w:p>
        </w:tc>
      </w:tr>
      <w:tr w14:paraId="4D16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continue"/>
            <w:tcBorders>
              <w:left w:val="single" w:color="auto" w:sz="4" w:space="0"/>
              <w:bottom w:val="single" w:color="auto" w:sz="4" w:space="0"/>
            </w:tcBorders>
          </w:tcPr>
          <w:p w14:paraId="52F31DA5">
            <w:pPr>
              <w:pStyle w:val="51"/>
              <w:keepNext w:val="0"/>
              <w:keepLines w:val="0"/>
              <w:rPr>
                <w:rFonts w:cs="Arial"/>
              </w:rPr>
            </w:pPr>
          </w:p>
        </w:tc>
        <w:tc>
          <w:tcPr>
            <w:tcW w:w="804" w:type="pct"/>
            <w:vMerge w:val="continue"/>
            <w:tcBorders>
              <w:bottom w:val="single" w:color="auto" w:sz="4" w:space="0"/>
            </w:tcBorders>
          </w:tcPr>
          <w:p w14:paraId="6A0A784B">
            <w:pPr>
              <w:pStyle w:val="51"/>
              <w:keepNext w:val="0"/>
              <w:keepLines w:val="0"/>
              <w:rPr>
                <w:rFonts w:cs="Arial"/>
              </w:rPr>
            </w:pPr>
          </w:p>
        </w:tc>
        <w:tc>
          <w:tcPr>
            <w:tcW w:w="668" w:type="pct"/>
            <w:vMerge w:val="continue"/>
            <w:tcBorders>
              <w:bottom w:val="single" w:color="auto" w:sz="4" w:space="0"/>
            </w:tcBorders>
          </w:tcPr>
          <w:p w14:paraId="30CEBF5E">
            <w:pPr>
              <w:pStyle w:val="51"/>
              <w:keepNext w:val="0"/>
              <w:keepLines w:val="0"/>
            </w:pPr>
          </w:p>
        </w:tc>
        <w:tc>
          <w:tcPr>
            <w:tcW w:w="514" w:type="pct"/>
            <w:tcBorders>
              <w:bottom w:val="single" w:color="auto" w:sz="4" w:space="0"/>
            </w:tcBorders>
          </w:tcPr>
          <w:p w14:paraId="4B8356EE">
            <w:pPr>
              <w:pStyle w:val="51"/>
              <w:keepNext w:val="0"/>
              <w:keepLines w:val="0"/>
              <w:rPr>
                <w:rFonts w:cs="Arial"/>
              </w:rPr>
            </w:pPr>
            <w:r>
              <w:t>T1</w:t>
            </w:r>
          </w:p>
        </w:tc>
        <w:tc>
          <w:tcPr>
            <w:tcW w:w="515" w:type="pct"/>
            <w:tcBorders>
              <w:bottom w:val="single" w:color="auto" w:sz="4" w:space="0"/>
            </w:tcBorders>
          </w:tcPr>
          <w:p w14:paraId="7986DE34">
            <w:pPr>
              <w:pStyle w:val="51"/>
              <w:keepNext w:val="0"/>
              <w:keepLines w:val="0"/>
              <w:rPr>
                <w:rFonts w:cs="Arial"/>
              </w:rPr>
            </w:pPr>
            <w:r>
              <w:t>T2</w:t>
            </w:r>
          </w:p>
        </w:tc>
        <w:tc>
          <w:tcPr>
            <w:tcW w:w="514" w:type="pct"/>
            <w:tcBorders>
              <w:bottom w:val="single" w:color="auto" w:sz="4" w:space="0"/>
            </w:tcBorders>
          </w:tcPr>
          <w:p w14:paraId="2B6B5FE2">
            <w:pPr>
              <w:pStyle w:val="51"/>
              <w:keepNext w:val="0"/>
              <w:keepLines w:val="0"/>
              <w:rPr>
                <w:rFonts w:cs="Arial"/>
              </w:rPr>
            </w:pPr>
            <w:r>
              <w:t>T1</w:t>
            </w:r>
          </w:p>
        </w:tc>
        <w:tc>
          <w:tcPr>
            <w:tcW w:w="514" w:type="pct"/>
            <w:tcBorders>
              <w:bottom w:val="single" w:color="auto" w:sz="4" w:space="0"/>
            </w:tcBorders>
          </w:tcPr>
          <w:p w14:paraId="7BA52614">
            <w:pPr>
              <w:pStyle w:val="51"/>
              <w:keepNext w:val="0"/>
              <w:keepLines w:val="0"/>
              <w:rPr>
                <w:rFonts w:cs="Arial"/>
              </w:rPr>
            </w:pPr>
            <w:r>
              <w:t>T2</w:t>
            </w:r>
          </w:p>
        </w:tc>
      </w:tr>
      <w:tr w14:paraId="3138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173B8ECB">
            <w:pPr>
              <w:pStyle w:val="53"/>
              <w:keepNext w:val="0"/>
              <w:keepLines w:val="0"/>
              <w:rPr>
                <w:lang w:eastAsia="zh-CN"/>
              </w:rPr>
            </w:pPr>
            <w:r>
              <w:rPr>
                <w:rFonts w:eastAsia="Malgun Gothic"/>
                <w:lang w:eastAsia="ko-KR"/>
              </w:rPr>
              <w:t>Satellite information</w:t>
            </w:r>
          </w:p>
        </w:tc>
        <w:tc>
          <w:tcPr>
            <w:tcW w:w="804" w:type="pct"/>
            <w:tcBorders>
              <w:bottom w:val="nil"/>
            </w:tcBorders>
          </w:tcPr>
          <w:p w14:paraId="6239007C">
            <w:pPr>
              <w:pStyle w:val="52"/>
              <w:keepNext w:val="0"/>
              <w:keepLines w:val="0"/>
            </w:pPr>
          </w:p>
        </w:tc>
        <w:tc>
          <w:tcPr>
            <w:tcW w:w="668" w:type="pct"/>
            <w:tcBorders>
              <w:bottom w:val="single" w:color="auto" w:sz="4" w:space="0"/>
            </w:tcBorders>
          </w:tcPr>
          <w:p w14:paraId="3E9FBC83">
            <w:pPr>
              <w:pStyle w:val="52"/>
              <w:keepNext w:val="0"/>
              <w:keepLines w:val="0"/>
              <w:rPr>
                <w:rFonts w:cs="v4.2.0"/>
                <w:lang w:eastAsia="zh-CN"/>
              </w:rPr>
            </w:pPr>
            <w:r>
              <w:rPr>
                <w:rFonts w:cs="v4.2.0"/>
                <w:lang w:eastAsia="zh-CN"/>
              </w:rPr>
              <w:t>1,2,3</w:t>
            </w:r>
          </w:p>
        </w:tc>
        <w:tc>
          <w:tcPr>
            <w:tcW w:w="1029" w:type="pct"/>
            <w:gridSpan w:val="2"/>
            <w:tcBorders>
              <w:bottom w:val="single" w:color="auto" w:sz="4" w:space="0"/>
            </w:tcBorders>
          </w:tcPr>
          <w:p w14:paraId="592B975B">
            <w:pPr>
              <w:pStyle w:val="52"/>
              <w:keepNext w:val="0"/>
              <w:keepLines w:val="0"/>
              <w:rPr>
                <w:lang w:eastAsia="zh-CN"/>
              </w:rPr>
            </w:pPr>
            <w:r>
              <w:rPr>
                <w:rFonts w:eastAsia="Malgun Gothic" w:cs="v4.2.0"/>
                <w:lang w:eastAsia="ko-KR"/>
              </w:rPr>
              <w:t>SSC.1</w:t>
            </w:r>
          </w:p>
        </w:tc>
        <w:tc>
          <w:tcPr>
            <w:tcW w:w="1028" w:type="pct"/>
            <w:gridSpan w:val="2"/>
            <w:tcBorders>
              <w:bottom w:val="nil"/>
            </w:tcBorders>
          </w:tcPr>
          <w:p w14:paraId="6ADD8EAB">
            <w:pPr>
              <w:pStyle w:val="52"/>
              <w:keepNext w:val="0"/>
              <w:keepLines w:val="0"/>
              <w:rPr>
                <w:lang w:eastAsia="zh-CN"/>
              </w:rPr>
            </w:pPr>
            <w:r>
              <w:rPr>
                <w:rFonts w:hint="eastAsia"/>
                <w:lang w:eastAsia="zh-CN"/>
              </w:rPr>
              <w:t>N</w:t>
            </w:r>
            <w:r>
              <w:rPr>
                <w:lang w:eastAsia="zh-CN"/>
              </w:rPr>
              <w:t>/A</w:t>
            </w:r>
          </w:p>
        </w:tc>
      </w:tr>
      <w:tr w14:paraId="48A3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04A5C248">
            <w:pPr>
              <w:pStyle w:val="53"/>
              <w:keepNext w:val="0"/>
              <w:keepLines w:val="0"/>
              <w:rPr>
                <w:rFonts w:eastAsia="Malgun Gothic"/>
                <w:lang w:eastAsia="ko-KR"/>
              </w:rPr>
            </w:pPr>
          </w:p>
        </w:tc>
        <w:tc>
          <w:tcPr>
            <w:tcW w:w="804" w:type="pct"/>
            <w:tcBorders>
              <w:bottom w:val="nil"/>
            </w:tcBorders>
          </w:tcPr>
          <w:p w14:paraId="463D085A">
            <w:pPr>
              <w:pStyle w:val="52"/>
              <w:keepNext w:val="0"/>
              <w:keepLines w:val="0"/>
            </w:pPr>
          </w:p>
        </w:tc>
        <w:tc>
          <w:tcPr>
            <w:tcW w:w="668" w:type="pct"/>
            <w:tcBorders>
              <w:bottom w:val="single" w:color="auto" w:sz="4" w:space="0"/>
            </w:tcBorders>
          </w:tcPr>
          <w:p w14:paraId="1FC8EF24">
            <w:pPr>
              <w:pStyle w:val="52"/>
              <w:keepNext w:val="0"/>
              <w:keepLines w:val="0"/>
              <w:rPr>
                <w:rFonts w:cs="v4.2.0"/>
                <w:lang w:eastAsia="zh-CN"/>
              </w:rPr>
            </w:pPr>
            <w:r>
              <w:rPr>
                <w:rFonts w:cs="v4.2.0"/>
                <w:lang w:eastAsia="zh-CN"/>
              </w:rPr>
              <w:t>4,5,6</w:t>
            </w:r>
          </w:p>
        </w:tc>
        <w:tc>
          <w:tcPr>
            <w:tcW w:w="1029" w:type="pct"/>
            <w:gridSpan w:val="2"/>
            <w:tcBorders>
              <w:bottom w:val="single" w:color="auto" w:sz="4" w:space="0"/>
            </w:tcBorders>
          </w:tcPr>
          <w:p w14:paraId="773609CC">
            <w:pPr>
              <w:pStyle w:val="52"/>
              <w:keepNext w:val="0"/>
              <w:keepLines w:val="0"/>
              <w:rPr>
                <w:lang w:eastAsia="zh-CN"/>
              </w:rPr>
            </w:pPr>
            <w:r>
              <w:rPr>
                <w:rFonts w:eastAsia="Malgun Gothic" w:cs="v4.2.0"/>
                <w:lang w:eastAsia="ko-KR"/>
              </w:rPr>
              <w:t>SSC.2</w:t>
            </w:r>
          </w:p>
        </w:tc>
        <w:tc>
          <w:tcPr>
            <w:tcW w:w="1028" w:type="pct"/>
            <w:gridSpan w:val="2"/>
            <w:tcBorders>
              <w:top w:val="nil"/>
              <w:bottom w:val="single" w:color="auto" w:sz="4" w:space="0"/>
            </w:tcBorders>
          </w:tcPr>
          <w:p w14:paraId="138B76E0">
            <w:pPr>
              <w:pStyle w:val="52"/>
              <w:keepNext w:val="0"/>
              <w:keepLines w:val="0"/>
              <w:rPr>
                <w:lang w:eastAsia="zh-CN"/>
              </w:rPr>
            </w:pPr>
          </w:p>
        </w:tc>
      </w:tr>
      <w:tr w14:paraId="2F11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single" w:color="auto" w:sz="4" w:space="0"/>
              <w:left w:val="single" w:color="auto" w:sz="4" w:space="0"/>
              <w:bottom w:val="nil"/>
            </w:tcBorders>
          </w:tcPr>
          <w:p w14:paraId="0A2333CB">
            <w:pPr>
              <w:pStyle w:val="53"/>
              <w:keepNext w:val="0"/>
              <w:keepLines w:val="0"/>
              <w:rPr>
                <w:lang w:eastAsia="zh-CN"/>
              </w:rPr>
            </w:pPr>
            <w:r>
              <w:rPr>
                <w:lang w:eastAsia="zh-CN"/>
              </w:rPr>
              <w:t>TDD configuration</w:t>
            </w:r>
          </w:p>
        </w:tc>
        <w:tc>
          <w:tcPr>
            <w:tcW w:w="804" w:type="pct"/>
            <w:tcBorders>
              <w:bottom w:val="nil"/>
            </w:tcBorders>
          </w:tcPr>
          <w:p w14:paraId="0CB77493">
            <w:pPr>
              <w:pStyle w:val="52"/>
              <w:keepNext w:val="0"/>
              <w:keepLines w:val="0"/>
            </w:pPr>
          </w:p>
        </w:tc>
        <w:tc>
          <w:tcPr>
            <w:tcW w:w="668" w:type="pct"/>
            <w:tcBorders>
              <w:bottom w:val="single" w:color="auto" w:sz="4" w:space="0"/>
            </w:tcBorders>
          </w:tcPr>
          <w:p w14:paraId="6F921996">
            <w:pPr>
              <w:pStyle w:val="52"/>
              <w:keepNext w:val="0"/>
              <w:keepLines w:val="0"/>
              <w:rPr>
                <w:rFonts w:cs="v4.2.0"/>
                <w:lang w:eastAsia="zh-CN"/>
              </w:rPr>
            </w:pPr>
            <w:r>
              <w:rPr>
                <w:rFonts w:cs="v4.2.0"/>
                <w:lang w:eastAsia="zh-CN"/>
              </w:rPr>
              <w:t>1,4</w:t>
            </w:r>
          </w:p>
        </w:tc>
        <w:tc>
          <w:tcPr>
            <w:tcW w:w="1029" w:type="pct"/>
            <w:gridSpan w:val="2"/>
            <w:tcBorders>
              <w:bottom w:val="nil"/>
            </w:tcBorders>
          </w:tcPr>
          <w:p w14:paraId="4381C779">
            <w:pPr>
              <w:pStyle w:val="52"/>
              <w:keepNext w:val="0"/>
              <w:keepLines w:val="0"/>
              <w:rPr>
                <w:lang w:eastAsia="ja-JP"/>
              </w:rPr>
            </w:pPr>
            <w:r>
              <w:rPr>
                <w:lang w:eastAsia="zh-CN"/>
              </w:rPr>
              <w:t>N/A</w:t>
            </w:r>
          </w:p>
        </w:tc>
        <w:tc>
          <w:tcPr>
            <w:tcW w:w="1028" w:type="pct"/>
            <w:gridSpan w:val="2"/>
            <w:tcBorders>
              <w:bottom w:val="single" w:color="auto" w:sz="4" w:space="0"/>
            </w:tcBorders>
          </w:tcPr>
          <w:p w14:paraId="5C7C2B92">
            <w:pPr>
              <w:pStyle w:val="52"/>
              <w:keepNext w:val="0"/>
              <w:keepLines w:val="0"/>
              <w:rPr>
                <w:lang w:eastAsia="ja-JP"/>
              </w:rPr>
            </w:pPr>
            <w:r>
              <w:rPr>
                <w:lang w:eastAsia="zh-CN"/>
              </w:rPr>
              <w:t>N/A</w:t>
            </w:r>
          </w:p>
        </w:tc>
      </w:tr>
      <w:tr w14:paraId="4BBF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5861EC5B">
            <w:pPr>
              <w:pStyle w:val="53"/>
              <w:keepNext w:val="0"/>
              <w:keepLines w:val="0"/>
              <w:rPr>
                <w:lang w:eastAsia="zh-CN"/>
              </w:rPr>
            </w:pPr>
          </w:p>
        </w:tc>
        <w:tc>
          <w:tcPr>
            <w:tcW w:w="804" w:type="pct"/>
            <w:tcBorders>
              <w:top w:val="nil"/>
              <w:bottom w:val="nil"/>
            </w:tcBorders>
          </w:tcPr>
          <w:p w14:paraId="0F289167">
            <w:pPr>
              <w:pStyle w:val="52"/>
              <w:keepNext w:val="0"/>
              <w:keepLines w:val="0"/>
            </w:pPr>
          </w:p>
        </w:tc>
        <w:tc>
          <w:tcPr>
            <w:tcW w:w="668" w:type="pct"/>
            <w:tcBorders>
              <w:bottom w:val="single" w:color="auto" w:sz="4" w:space="0"/>
            </w:tcBorders>
          </w:tcPr>
          <w:p w14:paraId="269BA2B9">
            <w:pPr>
              <w:pStyle w:val="52"/>
              <w:keepNext w:val="0"/>
              <w:keepLines w:val="0"/>
              <w:rPr>
                <w:rFonts w:cs="v4.2.0"/>
                <w:lang w:eastAsia="zh-CN"/>
              </w:rPr>
            </w:pPr>
            <w:r>
              <w:rPr>
                <w:rFonts w:cs="v4.2.0"/>
                <w:lang w:eastAsia="zh-CN"/>
              </w:rPr>
              <w:t>2,5</w:t>
            </w:r>
          </w:p>
        </w:tc>
        <w:tc>
          <w:tcPr>
            <w:tcW w:w="1029" w:type="pct"/>
            <w:gridSpan w:val="2"/>
            <w:tcBorders>
              <w:top w:val="nil"/>
              <w:bottom w:val="nil"/>
            </w:tcBorders>
          </w:tcPr>
          <w:p w14:paraId="433DD710">
            <w:pPr>
              <w:pStyle w:val="52"/>
              <w:keepNext w:val="0"/>
              <w:keepLines w:val="0"/>
              <w:rPr>
                <w:lang w:eastAsia="ja-JP"/>
              </w:rPr>
            </w:pPr>
          </w:p>
        </w:tc>
        <w:tc>
          <w:tcPr>
            <w:tcW w:w="1028" w:type="pct"/>
            <w:gridSpan w:val="2"/>
            <w:tcBorders>
              <w:bottom w:val="single" w:color="auto" w:sz="4" w:space="0"/>
            </w:tcBorders>
          </w:tcPr>
          <w:p w14:paraId="4E1C3CB8">
            <w:pPr>
              <w:pStyle w:val="52"/>
              <w:keepNext w:val="0"/>
              <w:keepLines w:val="0"/>
              <w:rPr>
                <w:lang w:eastAsia="ja-JP"/>
              </w:rPr>
            </w:pPr>
            <w:r>
              <w:rPr>
                <w:lang w:eastAsia="ja-JP"/>
              </w:rPr>
              <w:t>TDDConf.1.1</w:t>
            </w:r>
          </w:p>
        </w:tc>
      </w:tr>
      <w:tr w14:paraId="1502F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2391672D">
            <w:pPr>
              <w:pStyle w:val="53"/>
              <w:keepNext w:val="0"/>
              <w:keepLines w:val="0"/>
              <w:rPr>
                <w:lang w:eastAsia="zh-CN"/>
              </w:rPr>
            </w:pPr>
          </w:p>
        </w:tc>
        <w:tc>
          <w:tcPr>
            <w:tcW w:w="804" w:type="pct"/>
            <w:tcBorders>
              <w:top w:val="nil"/>
              <w:bottom w:val="single" w:color="auto" w:sz="4" w:space="0"/>
            </w:tcBorders>
          </w:tcPr>
          <w:p w14:paraId="746B6739">
            <w:pPr>
              <w:pStyle w:val="52"/>
              <w:keepNext w:val="0"/>
              <w:keepLines w:val="0"/>
            </w:pPr>
          </w:p>
        </w:tc>
        <w:tc>
          <w:tcPr>
            <w:tcW w:w="668" w:type="pct"/>
            <w:tcBorders>
              <w:bottom w:val="single" w:color="auto" w:sz="4" w:space="0"/>
            </w:tcBorders>
          </w:tcPr>
          <w:p w14:paraId="0DF9DAAF">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14:paraId="4D2F1F37">
            <w:pPr>
              <w:pStyle w:val="52"/>
              <w:keepNext w:val="0"/>
              <w:keepLines w:val="0"/>
              <w:rPr>
                <w:lang w:eastAsia="ja-JP"/>
              </w:rPr>
            </w:pPr>
          </w:p>
        </w:tc>
        <w:tc>
          <w:tcPr>
            <w:tcW w:w="1028" w:type="pct"/>
            <w:gridSpan w:val="2"/>
            <w:tcBorders>
              <w:bottom w:val="single" w:color="auto" w:sz="4" w:space="0"/>
            </w:tcBorders>
          </w:tcPr>
          <w:p w14:paraId="35B9CD71">
            <w:pPr>
              <w:pStyle w:val="52"/>
              <w:keepNext w:val="0"/>
              <w:keepLines w:val="0"/>
              <w:rPr>
                <w:lang w:eastAsia="ja-JP"/>
              </w:rPr>
            </w:pPr>
            <w:r>
              <w:rPr>
                <w:lang w:eastAsia="ja-JP"/>
              </w:rPr>
              <w:t>TDDConf.2.1</w:t>
            </w:r>
          </w:p>
        </w:tc>
      </w:tr>
      <w:tr w14:paraId="7C41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3220BAAC">
            <w:pPr>
              <w:pStyle w:val="53"/>
              <w:keepNext w:val="0"/>
              <w:keepLines w:val="0"/>
              <w:rPr>
                <w:lang w:eastAsia="zh-CN"/>
              </w:rPr>
            </w:pPr>
            <w:r>
              <w:rPr>
                <w:lang w:eastAsia="zh-CN"/>
              </w:rPr>
              <w:t xml:space="preserve">PDSCH RMC </w:t>
            </w:r>
          </w:p>
        </w:tc>
        <w:tc>
          <w:tcPr>
            <w:tcW w:w="804" w:type="pct"/>
            <w:tcBorders>
              <w:bottom w:val="nil"/>
            </w:tcBorders>
          </w:tcPr>
          <w:p w14:paraId="4441AE78">
            <w:pPr>
              <w:pStyle w:val="52"/>
              <w:keepNext w:val="0"/>
              <w:keepLines w:val="0"/>
            </w:pPr>
          </w:p>
        </w:tc>
        <w:tc>
          <w:tcPr>
            <w:tcW w:w="668" w:type="pct"/>
            <w:tcBorders>
              <w:bottom w:val="single" w:color="auto" w:sz="4" w:space="0"/>
            </w:tcBorders>
          </w:tcPr>
          <w:p w14:paraId="6CF1699F">
            <w:pPr>
              <w:pStyle w:val="52"/>
              <w:keepNext w:val="0"/>
              <w:keepLines w:val="0"/>
              <w:rPr>
                <w:rFonts w:cs="v4.2.0"/>
                <w:lang w:eastAsia="zh-CN"/>
              </w:rPr>
            </w:pPr>
            <w:r>
              <w:rPr>
                <w:rFonts w:cs="v4.2.0"/>
                <w:lang w:eastAsia="zh-CN"/>
              </w:rPr>
              <w:t>1,4</w:t>
            </w:r>
          </w:p>
        </w:tc>
        <w:tc>
          <w:tcPr>
            <w:tcW w:w="1029" w:type="pct"/>
            <w:gridSpan w:val="2"/>
            <w:tcBorders>
              <w:bottom w:val="nil"/>
            </w:tcBorders>
          </w:tcPr>
          <w:p w14:paraId="3EA03F51">
            <w:pPr>
              <w:pStyle w:val="52"/>
              <w:keepNext w:val="0"/>
              <w:keepLines w:val="0"/>
              <w:rPr>
                <w:lang w:eastAsia="zh-CN"/>
              </w:rPr>
            </w:pPr>
            <w:r>
              <w:rPr>
                <w:lang w:eastAsia="zh-CN"/>
              </w:rPr>
              <w:t>SR.1.1 FDD</w:t>
            </w:r>
          </w:p>
        </w:tc>
        <w:tc>
          <w:tcPr>
            <w:tcW w:w="1028" w:type="pct"/>
            <w:gridSpan w:val="2"/>
            <w:tcBorders>
              <w:bottom w:val="single" w:color="auto" w:sz="4" w:space="0"/>
            </w:tcBorders>
          </w:tcPr>
          <w:p w14:paraId="415F9BA5">
            <w:pPr>
              <w:pStyle w:val="52"/>
              <w:keepNext w:val="0"/>
              <w:keepLines w:val="0"/>
              <w:rPr>
                <w:lang w:eastAsia="zh-CN"/>
              </w:rPr>
            </w:pPr>
            <w:r>
              <w:rPr>
                <w:lang w:eastAsia="zh-CN"/>
              </w:rPr>
              <w:t>SR.1.1 FDD</w:t>
            </w:r>
          </w:p>
        </w:tc>
      </w:tr>
      <w:tr w14:paraId="5CFF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A53AD6D">
            <w:pPr>
              <w:pStyle w:val="53"/>
              <w:keepNext w:val="0"/>
              <w:keepLines w:val="0"/>
              <w:rPr>
                <w:lang w:eastAsia="zh-CN"/>
              </w:rPr>
            </w:pPr>
            <w:r>
              <w:rPr>
                <w:lang w:eastAsia="zh-CN"/>
              </w:rPr>
              <w:t>configuration</w:t>
            </w:r>
          </w:p>
        </w:tc>
        <w:tc>
          <w:tcPr>
            <w:tcW w:w="804" w:type="pct"/>
            <w:tcBorders>
              <w:top w:val="nil"/>
              <w:bottom w:val="nil"/>
            </w:tcBorders>
          </w:tcPr>
          <w:p w14:paraId="0FF8100F">
            <w:pPr>
              <w:pStyle w:val="52"/>
              <w:keepNext w:val="0"/>
              <w:keepLines w:val="0"/>
            </w:pPr>
          </w:p>
        </w:tc>
        <w:tc>
          <w:tcPr>
            <w:tcW w:w="668" w:type="pct"/>
            <w:tcBorders>
              <w:bottom w:val="single" w:color="auto" w:sz="4" w:space="0"/>
            </w:tcBorders>
          </w:tcPr>
          <w:p w14:paraId="55313B51">
            <w:pPr>
              <w:pStyle w:val="52"/>
              <w:keepNext w:val="0"/>
              <w:keepLines w:val="0"/>
              <w:rPr>
                <w:rFonts w:cs="v4.2.0"/>
                <w:lang w:eastAsia="zh-CN"/>
              </w:rPr>
            </w:pPr>
            <w:r>
              <w:rPr>
                <w:rFonts w:cs="v4.2.0"/>
                <w:lang w:eastAsia="zh-CN"/>
              </w:rPr>
              <w:t>2,5</w:t>
            </w:r>
          </w:p>
        </w:tc>
        <w:tc>
          <w:tcPr>
            <w:tcW w:w="1029" w:type="pct"/>
            <w:gridSpan w:val="2"/>
            <w:tcBorders>
              <w:top w:val="nil"/>
              <w:bottom w:val="nil"/>
            </w:tcBorders>
          </w:tcPr>
          <w:p w14:paraId="3769D8D2">
            <w:pPr>
              <w:pStyle w:val="52"/>
              <w:keepNext w:val="0"/>
              <w:keepLines w:val="0"/>
              <w:rPr>
                <w:lang w:eastAsia="zh-CN"/>
              </w:rPr>
            </w:pPr>
          </w:p>
        </w:tc>
        <w:tc>
          <w:tcPr>
            <w:tcW w:w="1028" w:type="pct"/>
            <w:gridSpan w:val="2"/>
            <w:tcBorders>
              <w:bottom w:val="single" w:color="auto" w:sz="4" w:space="0"/>
            </w:tcBorders>
          </w:tcPr>
          <w:p w14:paraId="03DF66B2">
            <w:pPr>
              <w:pStyle w:val="52"/>
              <w:keepNext w:val="0"/>
              <w:keepLines w:val="0"/>
              <w:rPr>
                <w:lang w:eastAsia="zh-CN"/>
              </w:rPr>
            </w:pPr>
            <w:r>
              <w:rPr>
                <w:lang w:eastAsia="zh-CN"/>
              </w:rPr>
              <w:t>SR.1.1 TDD</w:t>
            </w:r>
          </w:p>
        </w:tc>
      </w:tr>
      <w:tr w14:paraId="2F7F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00FFD209">
            <w:pPr>
              <w:pStyle w:val="53"/>
              <w:keepNext w:val="0"/>
              <w:keepLines w:val="0"/>
              <w:rPr>
                <w:lang w:eastAsia="zh-CN"/>
              </w:rPr>
            </w:pPr>
          </w:p>
        </w:tc>
        <w:tc>
          <w:tcPr>
            <w:tcW w:w="804" w:type="pct"/>
            <w:tcBorders>
              <w:top w:val="nil"/>
              <w:bottom w:val="single" w:color="auto" w:sz="4" w:space="0"/>
            </w:tcBorders>
          </w:tcPr>
          <w:p w14:paraId="59020706">
            <w:pPr>
              <w:pStyle w:val="52"/>
              <w:keepNext w:val="0"/>
              <w:keepLines w:val="0"/>
            </w:pPr>
          </w:p>
        </w:tc>
        <w:tc>
          <w:tcPr>
            <w:tcW w:w="668" w:type="pct"/>
            <w:tcBorders>
              <w:bottom w:val="single" w:color="auto" w:sz="4" w:space="0"/>
            </w:tcBorders>
          </w:tcPr>
          <w:p w14:paraId="37F23041">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14:paraId="4C98AB04">
            <w:pPr>
              <w:pStyle w:val="52"/>
              <w:keepNext w:val="0"/>
              <w:keepLines w:val="0"/>
              <w:rPr>
                <w:lang w:eastAsia="zh-CN"/>
              </w:rPr>
            </w:pPr>
          </w:p>
        </w:tc>
        <w:tc>
          <w:tcPr>
            <w:tcW w:w="1028" w:type="pct"/>
            <w:gridSpan w:val="2"/>
            <w:tcBorders>
              <w:bottom w:val="single" w:color="auto" w:sz="4" w:space="0"/>
            </w:tcBorders>
          </w:tcPr>
          <w:p w14:paraId="342A34BC">
            <w:pPr>
              <w:pStyle w:val="52"/>
              <w:keepNext w:val="0"/>
              <w:keepLines w:val="0"/>
              <w:rPr>
                <w:lang w:eastAsia="zh-CN"/>
              </w:rPr>
            </w:pPr>
            <w:r>
              <w:rPr>
                <w:lang w:eastAsia="zh-CN"/>
              </w:rPr>
              <w:t>SR.2.1 TDD</w:t>
            </w:r>
          </w:p>
        </w:tc>
      </w:tr>
      <w:tr w14:paraId="5907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0443AA9E">
            <w:pPr>
              <w:pStyle w:val="53"/>
              <w:keepNext w:val="0"/>
              <w:keepLines w:val="0"/>
              <w:rPr>
                <w:lang w:eastAsia="zh-CN"/>
              </w:rPr>
            </w:pPr>
            <w:r>
              <w:rPr>
                <w:lang w:eastAsia="zh-CN"/>
              </w:rPr>
              <w:t>RMSI CORESET</w:t>
            </w:r>
          </w:p>
        </w:tc>
        <w:tc>
          <w:tcPr>
            <w:tcW w:w="804" w:type="pct"/>
            <w:tcBorders>
              <w:bottom w:val="nil"/>
            </w:tcBorders>
          </w:tcPr>
          <w:p w14:paraId="628D651A">
            <w:pPr>
              <w:pStyle w:val="52"/>
              <w:keepNext w:val="0"/>
              <w:keepLines w:val="0"/>
            </w:pPr>
          </w:p>
        </w:tc>
        <w:tc>
          <w:tcPr>
            <w:tcW w:w="668" w:type="pct"/>
            <w:tcBorders>
              <w:bottom w:val="single" w:color="auto" w:sz="4" w:space="0"/>
            </w:tcBorders>
          </w:tcPr>
          <w:p w14:paraId="3FC10B5A">
            <w:pPr>
              <w:pStyle w:val="52"/>
              <w:keepNext w:val="0"/>
              <w:keepLines w:val="0"/>
              <w:rPr>
                <w:rFonts w:cs="v4.2.0"/>
                <w:lang w:eastAsia="zh-CN"/>
              </w:rPr>
            </w:pPr>
            <w:r>
              <w:rPr>
                <w:rFonts w:cs="v4.2.0"/>
                <w:lang w:eastAsia="zh-CN"/>
              </w:rPr>
              <w:t>1,4</w:t>
            </w:r>
          </w:p>
        </w:tc>
        <w:tc>
          <w:tcPr>
            <w:tcW w:w="1029" w:type="pct"/>
            <w:gridSpan w:val="2"/>
            <w:tcBorders>
              <w:bottom w:val="nil"/>
            </w:tcBorders>
          </w:tcPr>
          <w:p w14:paraId="6F07F1E7">
            <w:pPr>
              <w:pStyle w:val="52"/>
              <w:keepNext w:val="0"/>
              <w:keepLines w:val="0"/>
              <w:rPr>
                <w:lang w:eastAsia="zh-CN"/>
              </w:rPr>
            </w:pPr>
            <w:r>
              <w:rPr>
                <w:lang w:eastAsia="zh-CN"/>
              </w:rPr>
              <w:t>CR.1.1 FDD</w:t>
            </w:r>
          </w:p>
        </w:tc>
        <w:tc>
          <w:tcPr>
            <w:tcW w:w="1028" w:type="pct"/>
            <w:gridSpan w:val="2"/>
            <w:tcBorders>
              <w:bottom w:val="single" w:color="auto" w:sz="4" w:space="0"/>
            </w:tcBorders>
          </w:tcPr>
          <w:p w14:paraId="44C8B8BA">
            <w:pPr>
              <w:pStyle w:val="52"/>
              <w:keepNext w:val="0"/>
              <w:keepLines w:val="0"/>
              <w:rPr>
                <w:lang w:eastAsia="zh-CN"/>
              </w:rPr>
            </w:pPr>
            <w:r>
              <w:rPr>
                <w:lang w:eastAsia="zh-CN"/>
              </w:rPr>
              <w:t>CR.1.1 FDD</w:t>
            </w:r>
          </w:p>
        </w:tc>
      </w:tr>
      <w:tr w14:paraId="3DA6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DB1D649">
            <w:pPr>
              <w:pStyle w:val="53"/>
              <w:keepNext w:val="0"/>
              <w:keepLines w:val="0"/>
              <w:rPr>
                <w:lang w:eastAsia="zh-CN"/>
              </w:rPr>
            </w:pPr>
            <w:r>
              <w:rPr>
                <w:lang w:eastAsia="zh-CN"/>
              </w:rPr>
              <w:t>RMC configuration</w:t>
            </w:r>
          </w:p>
        </w:tc>
        <w:tc>
          <w:tcPr>
            <w:tcW w:w="804" w:type="pct"/>
            <w:tcBorders>
              <w:top w:val="nil"/>
              <w:bottom w:val="nil"/>
            </w:tcBorders>
          </w:tcPr>
          <w:p w14:paraId="3A896FAC">
            <w:pPr>
              <w:pStyle w:val="52"/>
              <w:keepNext w:val="0"/>
              <w:keepLines w:val="0"/>
            </w:pPr>
          </w:p>
        </w:tc>
        <w:tc>
          <w:tcPr>
            <w:tcW w:w="668" w:type="pct"/>
            <w:tcBorders>
              <w:bottom w:val="single" w:color="auto" w:sz="4" w:space="0"/>
            </w:tcBorders>
          </w:tcPr>
          <w:p w14:paraId="45300505">
            <w:pPr>
              <w:pStyle w:val="52"/>
              <w:keepNext w:val="0"/>
              <w:keepLines w:val="0"/>
              <w:rPr>
                <w:rFonts w:cs="v4.2.0"/>
                <w:lang w:eastAsia="zh-CN"/>
              </w:rPr>
            </w:pPr>
            <w:r>
              <w:rPr>
                <w:rFonts w:cs="v4.2.0"/>
                <w:lang w:eastAsia="zh-CN"/>
              </w:rPr>
              <w:t>2,5</w:t>
            </w:r>
          </w:p>
        </w:tc>
        <w:tc>
          <w:tcPr>
            <w:tcW w:w="1029" w:type="pct"/>
            <w:gridSpan w:val="2"/>
            <w:tcBorders>
              <w:top w:val="nil"/>
              <w:bottom w:val="nil"/>
            </w:tcBorders>
          </w:tcPr>
          <w:p w14:paraId="242A6427">
            <w:pPr>
              <w:pStyle w:val="52"/>
              <w:keepNext w:val="0"/>
              <w:keepLines w:val="0"/>
              <w:rPr>
                <w:lang w:eastAsia="zh-CN"/>
              </w:rPr>
            </w:pPr>
          </w:p>
        </w:tc>
        <w:tc>
          <w:tcPr>
            <w:tcW w:w="1028" w:type="pct"/>
            <w:gridSpan w:val="2"/>
            <w:tcBorders>
              <w:bottom w:val="single" w:color="auto" w:sz="4" w:space="0"/>
            </w:tcBorders>
          </w:tcPr>
          <w:p w14:paraId="41892506">
            <w:pPr>
              <w:pStyle w:val="52"/>
              <w:keepNext w:val="0"/>
              <w:keepLines w:val="0"/>
              <w:rPr>
                <w:lang w:eastAsia="zh-CN"/>
              </w:rPr>
            </w:pPr>
            <w:r>
              <w:rPr>
                <w:lang w:eastAsia="zh-CN"/>
              </w:rPr>
              <w:t>CR.1.1 TDD</w:t>
            </w:r>
          </w:p>
        </w:tc>
      </w:tr>
      <w:tr w14:paraId="5583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4222CE5C">
            <w:pPr>
              <w:pStyle w:val="53"/>
              <w:keepNext w:val="0"/>
              <w:keepLines w:val="0"/>
              <w:rPr>
                <w:lang w:eastAsia="zh-CN"/>
              </w:rPr>
            </w:pPr>
          </w:p>
        </w:tc>
        <w:tc>
          <w:tcPr>
            <w:tcW w:w="804" w:type="pct"/>
            <w:tcBorders>
              <w:top w:val="nil"/>
              <w:bottom w:val="single" w:color="auto" w:sz="4" w:space="0"/>
            </w:tcBorders>
          </w:tcPr>
          <w:p w14:paraId="7617698A">
            <w:pPr>
              <w:pStyle w:val="52"/>
              <w:keepNext w:val="0"/>
              <w:keepLines w:val="0"/>
            </w:pPr>
          </w:p>
        </w:tc>
        <w:tc>
          <w:tcPr>
            <w:tcW w:w="668" w:type="pct"/>
            <w:tcBorders>
              <w:bottom w:val="single" w:color="auto" w:sz="4" w:space="0"/>
            </w:tcBorders>
          </w:tcPr>
          <w:p w14:paraId="258673DB">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14:paraId="4E03C421">
            <w:pPr>
              <w:pStyle w:val="52"/>
              <w:keepNext w:val="0"/>
              <w:keepLines w:val="0"/>
              <w:rPr>
                <w:lang w:eastAsia="zh-CN"/>
              </w:rPr>
            </w:pPr>
          </w:p>
        </w:tc>
        <w:tc>
          <w:tcPr>
            <w:tcW w:w="1028" w:type="pct"/>
            <w:gridSpan w:val="2"/>
            <w:tcBorders>
              <w:bottom w:val="single" w:color="auto" w:sz="4" w:space="0"/>
            </w:tcBorders>
          </w:tcPr>
          <w:p w14:paraId="01D3157F">
            <w:pPr>
              <w:pStyle w:val="52"/>
              <w:keepNext w:val="0"/>
              <w:keepLines w:val="0"/>
              <w:rPr>
                <w:lang w:eastAsia="zh-CN"/>
              </w:rPr>
            </w:pPr>
            <w:r>
              <w:rPr>
                <w:lang w:eastAsia="zh-CN"/>
              </w:rPr>
              <w:t>CR.2.1 TDD</w:t>
            </w:r>
          </w:p>
        </w:tc>
      </w:tr>
      <w:tr w14:paraId="0D1A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6913D35C">
            <w:pPr>
              <w:pStyle w:val="53"/>
              <w:keepNext w:val="0"/>
              <w:keepLines w:val="0"/>
              <w:rPr>
                <w:lang w:eastAsia="zh-CN"/>
              </w:rPr>
            </w:pPr>
            <w:r>
              <w:rPr>
                <w:lang w:eastAsia="zh-CN"/>
              </w:rPr>
              <w:t>Dedicated CORESET</w:t>
            </w:r>
          </w:p>
        </w:tc>
        <w:tc>
          <w:tcPr>
            <w:tcW w:w="804" w:type="pct"/>
            <w:tcBorders>
              <w:bottom w:val="nil"/>
            </w:tcBorders>
          </w:tcPr>
          <w:p w14:paraId="6D0E2DA9">
            <w:pPr>
              <w:pStyle w:val="52"/>
              <w:keepNext w:val="0"/>
              <w:keepLines w:val="0"/>
            </w:pPr>
          </w:p>
        </w:tc>
        <w:tc>
          <w:tcPr>
            <w:tcW w:w="668" w:type="pct"/>
            <w:tcBorders>
              <w:bottom w:val="single" w:color="auto" w:sz="4" w:space="0"/>
            </w:tcBorders>
          </w:tcPr>
          <w:p w14:paraId="7424A21E">
            <w:pPr>
              <w:pStyle w:val="52"/>
              <w:keepNext w:val="0"/>
              <w:keepLines w:val="0"/>
              <w:rPr>
                <w:rFonts w:cs="v4.2.0"/>
                <w:lang w:eastAsia="zh-CN"/>
              </w:rPr>
            </w:pPr>
            <w:r>
              <w:rPr>
                <w:rFonts w:cs="v4.2.0"/>
                <w:lang w:eastAsia="zh-CN"/>
              </w:rPr>
              <w:t>1,4</w:t>
            </w:r>
          </w:p>
        </w:tc>
        <w:tc>
          <w:tcPr>
            <w:tcW w:w="1029" w:type="pct"/>
            <w:gridSpan w:val="2"/>
            <w:tcBorders>
              <w:bottom w:val="nil"/>
            </w:tcBorders>
          </w:tcPr>
          <w:p w14:paraId="78F29809">
            <w:pPr>
              <w:pStyle w:val="52"/>
              <w:keepNext w:val="0"/>
              <w:keepLines w:val="0"/>
              <w:rPr>
                <w:lang w:eastAsia="zh-CN"/>
              </w:rPr>
            </w:pPr>
            <w:r>
              <w:rPr>
                <w:lang w:eastAsia="zh-CN"/>
              </w:rPr>
              <w:t>CCR.1.1 FDD</w:t>
            </w:r>
          </w:p>
        </w:tc>
        <w:tc>
          <w:tcPr>
            <w:tcW w:w="1028" w:type="pct"/>
            <w:gridSpan w:val="2"/>
            <w:tcBorders>
              <w:bottom w:val="single" w:color="auto" w:sz="4" w:space="0"/>
            </w:tcBorders>
          </w:tcPr>
          <w:p w14:paraId="71AEAC1F">
            <w:pPr>
              <w:pStyle w:val="52"/>
              <w:keepNext w:val="0"/>
              <w:keepLines w:val="0"/>
              <w:rPr>
                <w:lang w:eastAsia="zh-CN"/>
              </w:rPr>
            </w:pPr>
            <w:r>
              <w:rPr>
                <w:lang w:eastAsia="zh-CN"/>
              </w:rPr>
              <w:t>CCR.1.1 FDD</w:t>
            </w:r>
          </w:p>
        </w:tc>
      </w:tr>
      <w:tr w14:paraId="67159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8E64CA4">
            <w:pPr>
              <w:pStyle w:val="53"/>
              <w:keepNext w:val="0"/>
              <w:keepLines w:val="0"/>
              <w:rPr>
                <w:lang w:eastAsia="zh-CN"/>
              </w:rPr>
            </w:pPr>
            <w:r>
              <w:rPr>
                <w:lang w:eastAsia="zh-CN"/>
              </w:rPr>
              <w:t>RMC configuration</w:t>
            </w:r>
          </w:p>
        </w:tc>
        <w:tc>
          <w:tcPr>
            <w:tcW w:w="804" w:type="pct"/>
            <w:tcBorders>
              <w:top w:val="nil"/>
              <w:bottom w:val="nil"/>
            </w:tcBorders>
          </w:tcPr>
          <w:p w14:paraId="7DF9B5BA">
            <w:pPr>
              <w:pStyle w:val="52"/>
              <w:keepNext w:val="0"/>
              <w:keepLines w:val="0"/>
            </w:pPr>
          </w:p>
        </w:tc>
        <w:tc>
          <w:tcPr>
            <w:tcW w:w="668" w:type="pct"/>
            <w:tcBorders>
              <w:bottom w:val="single" w:color="auto" w:sz="4" w:space="0"/>
            </w:tcBorders>
          </w:tcPr>
          <w:p w14:paraId="4534E165">
            <w:pPr>
              <w:pStyle w:val="52"/>
              <w:keepNext w:val="0"/>
              <w:keepLines w:val="0"/>
              <w:rPr>
                <w:rFonts w:cs="v4.2.0"/>
                <w:lang w:eastAsia="zh-CN"/>
              </w:rPr>
            </w:pPr>
            <w:r>
              <w:rPr>
                <w:rFonts w:cs="v4.2.0"/>
                <w:lang w:eastAsia="zh-CN"/>
              </w:rPr>
              <w:t>2,5</w:t>
            </w:r>
          </w:p>
        </w:tc>
        <w:tc>
          <w:tcPr>
            <w:tcW w:w="1029" w:type="pct"/>
            <w:gridSpan w:val="2"/>
            <w:tcBorders>
              <w:top w:val="nil"/>
              <w:bottom w:val="nil"/>
            </w:tcBorders>
          </w:tcPr>
          <w:p w14:paraId="51C551AF">
            <w:pPr>
              <w:pStyle w:val="52"/>
              <w:keepNext w:val="0"/>
              <w:keepLines w:val="0"/>
              <w:rPr>
                <w:lang w:eastAsia="zh-CN"/>
              </w:rPr>
            </w:pPr>
          </w:p>
        </w:tc>
        <w:tc>
          <w:tcPr>
            <w:tcW w:w="1028" w:type="pct"/>
            <w:gridSpan w:val="2"/>
            <w:tcBorders>
              <w:bottom w:val="single" w:color="auto" w:sz="4" w:space="0"/>
            </w:tcBorders>
          </w:tcPr>
          <w:p w14:paraId="1EE4C871">
            <w:pPr>
              <w:pStyle w:val="52"/>
              <w:keepNext w:val="0"/>
              <w:keepLines w:val="0"/>
              <w:rPr>
                <w:lang w:eastAsia="zh-CN"/>
              </w:rPr>
            </w:pPr>
            <w:r>
              <w:rPr>
                <w:lang w:eastAsia="zh-CN"/>
              </w:rPr>
              <w:t>CCR.1.1 TDD</w:t>
            </w:r>
          </w:p>
        </w:tc>
      </w:tr>
      <w:tr w14:paraId="56B5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2F498E64">
            <w:pPr>
              <w:pStyle w:val="53"/>
              <w:keepNext w:val="0"/>
              <w:keepLines w:val="0"/>
              <w:rPr>
                <w:lang w:eastAsia="zh-CN"/>
              </w:rPr>
            </w:pPr>
          </w:p>
        </w:tc>
        <w:tc>
          <w:tcPr>
            <w:tcW w:w="804" w:type="pct"/>
            <w:tcBorders>
              <w:top w:val="nil"/>
              <w:bottom w:val="single" w:color="auto" w:sz="4" w:space="0"/>
            </w:tcBorders>
          </w:tcPr>
          <w:p w14:paraId="49A31FD2">
            <w:pPr>
              <w:pStyle w:val="52"/>
              <w:keepNext w:val="0"/>
              <w:keepLines w:val="0"/>
            </w:pPr>
          </w:p>
        </w:tc>
        <w:tc>
          <w:tcPr>
            <w:tcW w:w="668" w:type="pct"/>
            <w:tcBorders>
              <w:bottom w:val="single" w:color="auto" w:sz="4" w:space="0"/>
            </w:tcBorders>
          </w:tcPr>
          <w:p w14:paraId="3914E790">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14:paraId="16E12F76">
            <w:pPr>
              <w:pStyle w:val="52"/>
              <w:keepNext w:val="0"/>
              <w:keepLines w:val="0"/>
              <w:rPr>
                <w:lang w:eastAsia="zh-CN"/>
              </w:rPr>
            </w:pPr>
          </w:p>
        </w:tc>
        <w:tc>
          <w:tcPr>
            <w:tcW w:w="1028" w:type="pct"/>
            <w:gridSpan w:val="2"/>
            <w:tcBorders>
              <w:bottom w:val="single" w:color="auto" w:sz="4" w:space="0"/>
            </w:tcBorders>
          </w:tcPr>
          <w:p w14:paraId="4B5ABE53">
            <w:pPr>
              <w:pStyle w:val="52"/>
              <w:keepNext w:val="0"/>
              <w:keepLines w:val="0"/>
              <w:rPr>
                <w:lang w:eastAsia="zh-CN"/>
              </w:rPr>
            </w:pPr>
            <w:r>
              <w:rPr>
                <w:lang w:eastAsia="zh-CN"/>
              </w:rPr>
              <w:t>CCR.2.1 TDD</w:t>
            </w:r>
          </w:p>
        </w:tc>
      </w:tr>
      <w:tr w14:paraId="4A85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8D505E3">
            <w:pPr>
              <w:pStyle w:val="53"/>
              <w:keepNext w:val="0"/>
              <w:keepLines w:val="0"/>
            </w:pPr>
            <w:r>
              <w:t>OCNG Pattern</w:t>
            </w:r>
          </w:p>
        </w:tc>
        <w:tc>
          <w:tcPr>
            <w:tcW w:w="804" w:type="pct"/>
            <w:tcBorders>
              <w:bottom w:val="single" w:color="auto" w:sz="4" w:space="0"/>
            </w:tcBorders>
          </w:tcPr>
          <w:p w14:paraId="4FFD2D56">
            <w:pPr>
              <w:pStyle w:val="52"/>
              <w:keepNext w:val="0"/>
              <w:keepLines w:val="0"/>
            </w:pPr>
          </w:p>
        </w:tc>
        <w:tc>
          <w:tcPr>
            <w:tcW w:w="668" w:type="pct"/>
            <w:tcBorders>
              <w:bottom w:val="single" w:color="auto" w:sz="4" w:space="0"/>
            </w:tcBorders>
          </w:tcPr>
          <w:p w14:paraId="36E690F8">
            <w:pPr>
              <w:pStyle w:val="52"/>
              <w:keepNext w:val="0"/>
              <w:keepLines w:val="0"/>
              <w:rPr>
                <w:lang w:eastAsia="zh-CN"/>
              </w:rPr>
            </w:pPr>
            <w:r>
              <w:rPr>
                <w:lang w:eastAsia="zh-CN"/>
              </w:rPr>
              <w:t>1-6</w:t>
            </w:r>
          </w:p>
        </w:tc>
        <w:tc>
          <w:tcPr>
            <w:tcW w:w="1029" w:type="pct"/>
            <w:gridSpan w:val="2"/>
            <w:tcBorders>
              <w:bottom w:val="single" w:color="auto" w:sz="4" w:space="0"/>
            </w:tcBorders>
          </w:tcPr>
          <w:p w14:paraId="7953172F">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c>
          <w:tcPr>
            <w:tcW w:w="1028" w:type="pct"/>
            <w:gridSpan w:val="2"/>
            <w:tcBorders>
              <w:bottom w:val="single" w:color="auto" w:sz="4" w:space="0"/>
            </w:tcBorders>
          </w:tcPr>
          <w:p w14:paraId="5DD96CC8">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r>
      <w:tr w14:paraId="7082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28B65BBB">
            <w:pPr>
              <w:pStyle w:val="53"/>
              <w:keepNext w:val="0"/>
              <w:keepLines w:val="0"/>
              <w:rPr>
                <w:lang w:eastAsia="zh-CN"/>
              </w:rPr>
            </w:pPr>
            <w:r>
              <w:rPr>
                <w:lang w:eastAsia="zh-CN"/>
              </w:rPr>
              <w:t>Initial DL BWP configuration</w:t>
            </w:r>
          </w:p>
        </w:tc>
        <w:tc>
          <w:tcPr>
            <w:tcW w:w="804" w:type="pct"/>
            <w:tcBorders>
              <w:bottom w:val="single" w:color="auto" w:sz="4" w:space="0"/>
            </w:tcBorders>
          </w:tcPr>
          <w:p w14:paraId="039D5507">
            <w:pPr>
              <w:pStyle w:val="52"/>
              <w:keepNext w:val="0"/>
              <w:keepLines w:val="0"/>
            </w:pPr>
          </w:p>
        </w:tc>
        <w:tc>
          <w:tcPr>
            <w:tcW w:w="668" w:type="pct"/>
            <w:tcBorders>
              <w:bottom w:val="single" w:color="auto" w:sz="4" w:space="0"/>
            </w:tcBorders>
          </w:tcPr>
          <w:p w14:paraId="3EBC7A1A">
            <w:pPr>
              <w:pStyle w:val="52"/>
              <w:keepNext w:val="0"/>
              <w:keepLines w:val="0"/>
              <w:rPr>
                <w:lang w:eastAsia="zh-CN"/>
              </w:rPr>
            </w:pPr>
            <w:r>
              <w:rPr>
                <w:lang w:eastAsia="zh-CN"/>
              </w:rPr>
              <w:t>1-6</w:t>
            </w:r>
          </w:p>
        </w:tc>
        <w:tc>
          <w:tcPr>
            <w:tcW w:w="1029" w:type="pct"/>
            <w:gridSpan w:val="2"/>
            <w:tcBorders>
              <w:bottom w:val="single" w:color="auto" w:sz="4" w:space="0"/>
            </w:tcBorders>
          </w:tcPr>
          <w:p w14:paraId="606C481D">
            <w:pPr>
              <w:pStyle w:val="52"/>
              <w:keepNext w:val="0"/>
              <w:keepLines w:val="0"/>
              <w:rPr>
                <w:rFonts w:cs="Arial"/>
                <w:lang w:eastAsia="zh-CN"/>
              </w:rPr>
            </w:pPr>
            <w:r>
              <w:rPr>
                <w:rFonts w:cs="Arial"/>
                <w:lang w:eastAsia="zh-CN"/>
              </w:rPr>
              <w:t>DLBWP.0.1</w:t>
            </w:r>
          </w:p>
        </w:tc>
        <w:tc>
          <w:tcPr>
            <w:tcW w:w="1028" w:type="pct"/>
            <w:gridSpan w:val="2"/>
            <w:tcBorders>
              <w:bottom w:val="single" w:color="auto" w:sz="4" w:space="0"/>
            </w:tcBorders>
          </w:tcPr>
          <w:p w14:paraId="3018B19B">
            <w:pPr>
              <w:pStyle w:val="52"/>
              <w:keepNext w:val="0"/>
              <w:keepLines w:val="0"/>
              <w:rPr>
                <w:rFonts w:cs="Arial"/>
              </w:rPr>
            </w:pPr>
            <w:r>
              <w:rPr>
                <w:rFonts w:cs="Arial"/>
                <w:lang w:eastAsia="zh-CN"/>
              </w:rPr>
              <w:t>DLBWP.0.1</w:t>
            </w:r>
          </w:p>
        </w:tc>
      </w:tr>
      <w:tr w14:paraId="4BC1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395EE07">
            <w:pPr>
              <w:pStyle w:val="53"/>
              <w:keepNext w:val="0"/>
              <w:keepLines w:val="0"/>
              <w:rPr>
                <w:lang w:eastAsia="zh-CN"/>
              </w:rPr>
            </w:pPr>
            <w:r>
              <w:rPr>
                <w:lang w:eastAsia="zh-CN"/>
              </w:rPr>
              <w:t>Initial UL BWP configuration</w:t>
            </w:r>
          </w:p>
        </w:tc>
        <w:tc>
          <w:tcPr>
            <w:tcW w:w="804" w:type="pct"/>
            <w:tcBorders>
              <w:bottom w:val="single" w:color="auto" w:sz="4" w:space="0"/>
            </w:tcBorders>
          </w:tcPr>
          <w:p w14:paraId="25B6F622">
            <w:pPr>
              <w:pStyle w:val="52"/>
              <w:keepNext w:val="0"/>
              <w:keepLines w:val="0"/>
            </w:pPr>
          </w:p>
        </w:tc>
        <w:tc>
          <w:tcPr>
            <w:tcW w:w="668" w:type="pct"/>
            <w:tcBorders>
              <w:bottom w:val="single" w:color="auto" w:sz="4" w:space="0"/>
            </w:tcBorders>
          </w:tcPr>
          <w:p w14:paraId="21824FCA">
            <w:pPr>
              <w:pStyle w:val="52"/>
              <w:keepNext w:val="0"/>
              <w:keepLines w:val="0"/>
              <w:rPr>
                <w:lang w:eastAsia="zh-CN"/>
              </w:rPr>
            </w:pPr>
            <w:r>
              <w:rPr>
                <w:lang w:eastAsia="zh-CN"/>
              </w:rPr>
              <w:t>1-6</w:t>
            </w:r>
          </w:p>
        </w:tc>
        <w:tc>
          <w:tcPr>
            <w:tcW w:w="1029" w:type="pct"/>
            <w:gridSpan w:val="2"/>
            <w:tcBorders>
              <w:bottom w:val="single" w:color="auto" w:sz="4" w:space="0"/>
            </w:tcBorders>
          </w:tcPr>
          <w:p w14:paraId="2B5BE396">
            <w:pPr>
              <w:pStyle w:val="52"/>
              <w:keepNext w:val="0"/>
              <w:keepLines w:val="0"/>
              <w:rPr>
                <w:rFonts w:cs="Arial"/>
                <w:lang w:eastAsia="zh-CN"/>
              </w:rPr>
            </w:pPr>
            <w:r>
              <w:rPr>
                <w:rFonts w:cs="Arial"/>
                <w:lang w:eastAsia="zh-CN"/>
              </w:rPr>
              <w:t>ULBWP.0.1</w:t>
            </w:r>
          </w:p>
        </w:tc>
        <w:tc>
          <w:tcPr>
            <w:tcW w:w="1028" w:type="pct"/>
            <w:gridSpan w:val="2"/>
            <w:tcBorders>
              <w:bottom w:val="single" w:color="auto" w:sz="4" w:space="0"/>
            </w:tcBorders>
          </w:tcPr>
          <w:p w14:paraId="2EDE2B21">
            <w:pPr>
              <w:pStyle w:val="52"/>
              <w:keepNext w:val="0"/>
              <w:keepLines w:val="0"/>
              <w:rPr>
                <w:rFonts w:cs="Arial"/>
                <w:lang w:eastAsia="zh-CN"/>
              </w:rPr>
            </w:pPr>
            <w:r>
              <w:rPr>
                <w:rFonts w:cs="Arial"/>
                <w:lang w:eastAsia="zh-CN"/>
              </w:rPr>
              <w:t>ULBWP.0.1</w:t>
            </w:r>
          </w:p>
        </w:tc>
      </w:tr>
      <w:tr w14:paraId="66A4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73E4B9D">
            <w:pPr>
              <w:pStyle w:val="53"/>
              <w:keepNext w:val="0"/>
              <w:keepLines w:val="0"/>
              <w:rPr>
                <w:lang w:eastAsia="zh-CN"/>
              </w:rPr>
            </w:pPr>
            <w:r>
              <w:rPr>
                <w:lang w:eastAsia="zh-CN"/>
              </w:rPr>
              <w:t>RLM-RS</w:t>
            </w:r>
          </w:p>
        </w:tc>
        <w:tc>
          <w:tcPr>
            <w:tcW w:w="804" w:type="pct"/>
            <w:tcBorders>
              <w:bottom w:val="single" w:color="auto" w:sz="4" w:space="0"/>
            </w:tcBorders>
          </w:tcPr>
          <w:p w14:paraId="6AA6CDB4">
            <w:pPr>
              <w:pStyle w:val="52"/>
              <w:keepNext w:val="0"/>
              <w:keepLines w:val="0"/>
            </w:pPr>
          </w:p>
        </w:tc>
        <w:tc>
          <w:tcPr>
            <w:tcW w:w="668" w:type="pct"/>
            <w:tcBorders>
              <w:bottom w:val="single" w:color="auto" w:sz="4" w:space="0"/>
            </w:tcBorders>
          </w:tcPr>
          <w:p w14:paraId="14440A15">
            <w:pPr>
              <w:pStyle w:val="52"/>
              <w:keepNext w:val="0"/>
              <w:keepLines w:val="0"/>
              <w:rPr>
                <w:lang w:eastAsia="zh-CN"/>
              </w:rPr>
            </w:pPr>
            <w:r>
              <w:rPr>
                <w:lang w:eastAsia="zh-CN"/>
              </w:rPr>
              <w:t>1-6</w:t>
            </w:r>
          </w:p>
        </w:tc>
        <w:tc>
          <w:tcPr>
            <w:tcW w:w="1029" w:type="pct"/>
            <w:gridSpan w:val="2"/>
            <w:tcBorders>
              <w:bottom w:val="single" w:color="auto" w:sz="4" w:space="0"/>
            </w:tcBorders>
          </w:tcPr>
          <w:p w14:paraId="3152A7A8">
            <w:pPr>
              <w:pStyle w:val="52"/>
              <w:keepNext w:val="0"/>
              <w:keepLines w:val="0"/>
              <w:rPr>
                <w:rFonts w:cs="Arial"/>
                <w:lang w:eastAsia="zh-CN"/>
              </w:rPr>
            </w:pPr>
            <w:r>
              <w:rPr>
                <w:rFonts w:cs="Arial"/>
                <w:lang w:eastAsia="zh-CN"/>
              </w:rPr>
              <w:t>SSB</w:t>
            </w:r>
          </w:p>
        </w:tc>
        <w:tc>
          <w:tcPr>
            <w:tcW w:w="1028" w:type="pct"/>
            <w:gridSpan w:val="2"/>
            <w:tcBorders>
              <w:bottom w:val="single" w:color="auto" w:sz="4" w:space="0"/>
            </w:tcBorders>
          </w:tcPr>
          <w:p w14:paraId="28C15CC9">
            <w:pPr>
              <w:pStyle w:val="52"/>
              <w:keepNext w:val="0"/>
              <w:keepLines w:val="0"/>
              <w:rPr>
                <w:rFonts w:cs="Arial"/>
                <w:lang w:eastAsia="zh-CN"/>
              </w:rPr>
            </w:pPr>
            <w:r>
              <w:rPr>
                <w:rFonts w:cs="Arial"/>
                <w:lang w:eastAsia="zh-CN"/>
              </w:rPr>
              <w:t>SSB</w:t>
            </w:r>
          </w:p>
        </w:tc>
      </w:tr>
      <w:tr w14:paraId="074F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2B63112A">
            <w:pPr>
              <w:pStyle w:val="53"/>
              <w:keepNext w:val="0"/>
              <w:keepLines w:val="0"/>
            </w:pPr>
            <w:r>
              <w:t>Qrxlevmin</w:t>
            </w:r>
          </w:p>
        </w:tc>
        <w:tc>
          <w:tcPr>
            <w:tcW w:w="804" w:type="pct"/>
            <w:tcBorders>
              <w:bottom w:val="nil"/>
            </w:tcBorders>
          </w:tcPr>
          <w:p w14:paraId="30651BF3">
            <w:pPr>
              <w:pStyle w:val="52"/>
              <w:keepNext w:val="0"/>
              <w:keepLines w:val="0"/>
              <w:rPr>
                <w:rFonts w:cs="v4.2.0"/>
              </w:rPr>
            </w:pPr>
            <w:r>
              <w:rPr>
                <w:rFonts w:cs="v4.2.0"/>
              </w:rPr>
              <w:t>dBm/SCS</w:t>
            </w:r>
          </w:p>
        </w:tc>
        <w:tc>
          <w:tcPr>
            <w:tcW w:w="668" w:type="pct"/>
          </w:tcPr>
          <w:p w14:paraId="56512D8D">
            <w:pPr>
              <w:pStyle w:val="52"/>
              <w:keepNext w:val="0"/>
              <w:keepLines w:val="0"/>
              <w:rPr>
                <w:lang w:eastAsia="zh-CN"/>
              </w:rPr>
            </w:pPr>
            <w:r>
              <w:rPr>
                <w:lang w:eastAsia="zh-CN"/>
              </w:rPr>
              <w:t>1,2,4,5</w:t>
            </w:r>
          </w:p>
        </w:tc>
        <w:tc>
          <w:tcPr>
            <w:tcW w:w="1029" w:type="pct"/>
            <w:gridSpan w:val="2"/>
            <w:tcBorders>
              <w:bottom w:val="nil"/>
            </w:tcBorders>
          </w:tcPr>
          <w:p w14:paraId="6492C9EC">
            <w:pPr>
              <w:pStyle w:val="52"/>
              <w:keepNext w:val="0"/>
              <w:keepLines w:val="0"/>
            </w:pPr>
            <w:r>
              <w:t>-140</w:t>
            </w:r>
          </w:p>
        </w:tc>
        <w:tc>
          <w:tcPr>
            <w:tcW w:w="1028" w:type="pct"/>
            <w:gridSpan w:val="2"/>
          </w:tcPr>
          <w:p w14:paraId="7968CC98">
            <w:pPr>
              <w:pStyle w:val="52"/>
              <w:keepNext w:val="0"/>
              <w:keepLines w:val="0"/>
            </w:pPr>
            <w:r>
              <w:t>-140</w:t>
            </w:r>
          </w:p>
        </w:tc>
      </w:tr>
      <w:tr w14:paraId="3213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7DDE6AB9">
            <w:pPr>
              <w:pStyle w:val="53"/>
              <w:keepNext w:val="0"/>
              <w:keepLines w:val="0"/>
            </w:pPr>
          </w:p>
        </w:tc>
        <w:tc>
          <w:tcPr>
            <w:tcW w:w="804" w:type="pct"/>
            <w:tcBorders>
              <w:top w:val="nil"/>
            </w:tcBorders>
          </w:tcPr>
          <w:p w14:paraId="60E97308">
            <w:pPr>
              <w:pStyle w:val="52"/>
              <w:keepNext w:val="0"/>
              <w:keepLines w:val="0"/>
              <w:rPr>
                <w:rFonts w:cs="v4.2.0"/>
              </w:rPr>
            </w:pPr>
          </w:p>
        </w:tc>
        <w:tc>
          <w:tcPr>
            <w:tcW w:w="668" w:type="pct"/>
          </w:tcPr>
          <w:p w14:paraId="54D239AD">
            <w:pPr>
              <w:pStyle w:val="52"/>
              <w:keepNext w:val="0"/>
              <w:keepLines w:val="0"/>
              <w:rPr>
                <w:lang w:eastAsia="zh-CN"/>
              </w:rPr>
            </w:pPr>
            <w:r>
              <w:rPr>
                <w:lang w:eastAsia="zh-CN"/>
              </w:rPr>
              <w:t>3,6</w:t>
            </w:r>
          </w:p>
        </w:tc>
        <w:tc>
          <w:tcPr>
            <w:tcW w:w="1029" w:type="pct"/>
            <w:gridSpan w:val="2"/>
            <w:tcBorders>
              <w:top w:val="nil"/>
            </w:tcBorders>
          </w:tcPr>
          <w:p w14:paraId="011663A8">
            <w:pPr>
              <w:pStyle w:val="52"/>
              <w:keepNext w:val="0"/>
              <w:keepLines w:val="0"/>
            </w:pPr>
          </w:p>
        </w:tc>
        <w:tc>
          <w:tcPr>
            <w:tcW w:w="1028" w:type="pct"/>
            <w:gridSpan w:val="2"/>
          </w:tcPr>
          <w:p w14:paraId="190E1026">
            <w:pPr>
              <w:pStyle w:val="52"/>
              <w:keepNext w:val="0"/>
              <w:keepLines w:val="0"/>
            </w:pPr>
            <w:r>
              <w:t>-137</w:t>
            </w:r>
          </w:p>
        </w:tc>
      </w:tr>
      <w:tr w14:paraId="14FA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4A2B7D01">
            <w:pPr>
              <w:pStyle w:val="53"/>
              <w:keepNext w:val="0"/>
              <w:keepLines w:val="0"/>
            </w:pPr>
            <w:r>
              <w:t>Pcompensation</w:t>
            </w:r>
          </w:p>
        </w:tc>
        <w:tc>
          <w:tcPr>
            <w:tcW w:w="804" w:type="pct"/>
          </w:tcPr>
          <w:p w14:paraId="324C9B27">
            <w:pPr>
              <w:pStyle w:val="52"/>
              <w:keepNext w:val="0"/>
              <w:keepLines w:val="0"/>
            </w:pPr>
            <w:r>
              <w:rPr>
                <w:rFonts w:cs="v4.2.0"/>
              </w:rPr>
              <w:t>dB</w:t>
            </w:r>
          </w:p>
        </w:tc>
        <w:tc>
          <w:tcPr>
            <w:tcW w:w="668" w:type="pct"/>
          </w:tcPr>
          <w:p w14:paraId="209F0399">
            <w:pPr>
              <w:pStyle w:val="52"/>
              <w:keepNext w:val="0"/>
              <w:keepLines w:val="0"/>
              <w:rPr>
                <w:rFonts w:cs="v4.2.0"/>
              </w:rPr>
            </w:pPr>
            <w:r>
              <w:rPr>
                <w:lang w:eastAsia="zh-CN"/>
              </w:rPr>
              <w:t>1-6</w:t>
            </w:r>
          </w:p>
        </w:tc>
        <w:tc>
          <w:tcPr>
            <w:tcW w:w="1029" w:type="pct"/>
            <w:gridSpan w:val="2"/>
          </w:tcPr>
          <w:p w14:paraId="7512F105">
            <w:pPr>
              <w:pStyle w:val="52"/>
              <w:keepNext w:val="0"/>
              <w:keepLines w:val="0"/>
              <w:rPr>
                <w:rFonts w:cs="Arial"/>
              </w:rPr>
            </w:pPr>
            <w:r>
              <w:t>0</w:t>
            </w:r>
          </w:p>
        </w:tc>
        <w:tc>
          <w:tcPr>
            <w:tcW w:w="1028" w:type="pct"/>
            <w:gridSpan w:val="2"/>
          </w:tcPr>
          <w:p w14:paraId="00543823">
            <w:pPr>
              <w:pStyle w:val="52"/>
              <w:keepNext w:val="0"/>
              <w:keepLines w:val="0"/>
              <w:rPr>
                <w:rFonts w:cs="Arial"/>
              </w:rPr>
            </w:pPr>
            <w:r>
              <w:t>0</w:t>
            </w:r>
          </w:p>
        </w:tc>
      </w:tr>
      <w:tr w14:paraId="5935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8C0D8FE">
            <w:pPr>
              <w:pStyle w:val="53"/>
              <w:keepNext w:val="0"/>
              <w:keepLines w:val="0"/>
            </w:pPr>
            <w:r>
              <w:t>Cell_selection_and_</w:t>
            </w:r>
          </w:p>
          <w:p w14:paraId="096AEDF1">
            <w:pPr>
              <w:pStyle w:val="53"/>
              <w:keepNext w:val="0"/>
              <w:keepLines w:val="0"/>
            </w:pPr>
            <w:r>
              <w:t>reselection_quality_measurement</w:t>
            </w:r>
          </w:p>
        </w:tc>
        <w:tc>
          <w:tcPr>
            <w:tcW w:w="804" w:type="pct"/>
          </w:tcPr>
          <w:p w14:paraId="64F82B34">
            <w:pPr>
              <w:pStyle w:val="52"/>
              <w:keepNext w:val="0"/>
              <w:keepLines w:val="0"/>
            </w:pPr>
          </w:p>
        </w:tc>
        <w:tc>
          <w:tcPr>
            <w:tcW w:w="668" w:type="pct"/>
          </w:tcPr>
          <w:p w14:paraId="7280A647">
            <w:pPr>
              <w:pStyle w:val="52"/>
              <w:keepNext w:val="0"/>
              <w:keepLines w:val="0"/>
              <w:rPr>
                <w:rFonts w:cs="v4.2.0"/>
              </w:rPr>
            </w:pPr>
            <w:r>
              <w:rPr>
                <w:lang w:eastAsia="zh-CN"/>
              </w:rPr>
              <w:t>1-6</w:t>
            </w:r>
          </w:p>
        </w:tc>
        <w:tc>
          <w:tcPr>
            <w:tcW w:w="1029" w:type="pct"/>
            <w:gridSpan w:val="2"/>
          </w:tcPr>
          <w:p w14:paraId="516C239A">
            <w:pPr>
              <w:pStyle w:val="52"/>
              <w:keepNext w:val="0"/>
              <w:keepLines w:val="0"/>
              <w:rPr>
                <w:rFonts w:cs="Arial"/>
              </w:rPr>
            </w:pPr>
            <w:r>
              <w:t>SS-RSRP</w:t>
            </w:r>
          </w:p>
        </w:tc>
        <w:tc>
          <w:tcPr>
            <w:tcW w:w="1028" w:type="pct"/>
            <w:gridSpan w:val="2"/>
          </w:tcPr>
          <w:p w14:paraId="50E9EB8A">
            <w:pPr>
              <w:pStyle w:val="52"/>
              <w:keepNext w:val="0"/>
              <w:keepLines w:val="0"/>
              <w:rPr>
                <w:rFonts w:cs="Arial"/>
              </w:rPr>
            </w:pPr>
            <w:r>
              <w:t>SS-RSRP</w:t>
            </w:r>
          </w:p>
        </w:tc>
      </w:tr>
      <w:tr w14:paraId="341B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4CC77E63">
            <w:pPr>
              <w:pStyle w:val="53"/>
              <w:keepNext w:val="0"/>
              <w:keepLines w:val="0"/>
            </w:pPr>
            <w:r>
              <w:rPr>
                <w:position w:val="-12"/>
              </w:rPr>
              <w:object>
                <v:shape id="_x0000_i1032" o:spt="75" type="#_x0000_t75" style="height:15pt;width:30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804" w:type="pct"/>
            <w:tcBorders>
              <w:bottom w:val="nil"/>
            </w:tcBorders>
          </w:tcPr>
          <w:p w14:paraId="6D05A8CF">
            <w:pPr>
              <w:pStyle w:val="52"/>
              <w:keepNext w:val="0"/>
              <w:keepLines w:val="0"/>
              <w:rPr>
                <w:rFonts w:cs="v4.2.0"/>
              </w:rPr>
            </w:pPr>
            <w:r>
              <w:rPr>
                <w:rFonts w:cs="v4.2.0"/>
              </w:rPr>
              <w:t>dB</w:t>
            </w:r>
          </w:p>
        </w:tc>
        <w:tc>
          <w:tcPr>
            <w:tcW w:w="668" w:type="pct"/>
          </w:tcPr>
          <w:p w14:paraId="6D121EC1">
            <w:pPr>
              <w:pStyle w:val="52"/>
              <w:keepNext w:val="0"/>
              <w:keepLines w:val="0"/>
              <w:rPr>
                <w:rFonts w:cs="v4.2.0"/>
                <w:lang w:eastAsia="zh-CN"/>
              </w:rPr>
            </w:pPr>
            <w:r>
              <w:rPr>
                <w:rFonts w:cs="v4.2.0"/>
                <w:lang w:eastAsia="zh-CN"/>
              </w:rPr>
              <w:t>1-6</w:t>
            </w:r>
          </w:p>
        </w:tc>
        <w:tc>
          <w:tcPr>
            <w:tcW w:w="514" w:type="pct"/>
            <w:tcBorders>
              <w:bottom w:val="nil"/>
            </w:tcBorders>
          </w:tcPr>
          <w:p w14:paraId="6CD0F583">
            <w:pPr>
              <w:pStyle w:val="52"/>
              <w:keepNext w:val="0"/>
              <w:keepLines w:val="0"/>
              <w:rPr>
                <w:rFonts w:hint="default" w:cs="v4.2.0"/>
                <w:lang w:val="en-US" w:eastAsia="zh-CN"/>
              </w:rPr>
            </w:pPr>
            <w:del w:id="108" w:author="CU" w:date="2025-11-14T10:55:44Z">
              <w:r>
                <w:rPr>
                  <w:rFonts w:hint="default"/>
                  <w:highlight w:val="yellow"/>
                  <w:lang w:val="en-US" w:eastAsia="zh-CN"/>
                </w:rPr>
                <w:delText>14+TT</w:delText>
              </w:r>
            </w:del>
            <w:ins w:id="109" w:author="CU" w:date="2025-11-14T10:55:44Z">
              <w:r>
                <w:rPr>
                  <w:rFonts w:hint="eastAsia"/>
                  <w:highlight w:val="yellow"/>
                  <w:lang w:val="en-US" w:eastAsia="zh-CN"/>
                </w:rPr>
                <w:t>14</w:t>
              </w:r>
            </w:ins>
          </w:p>
        </w:tc>
        <w:tc>
          <w:tcPr>
            <w:tcW w:w="515" w:type="pct"/>
            <w:tcBorders>
              <w:bottom w:val="nil"/>
            </w:tcBorders>
          </w:tcPr>
          <w:p w14:paraId="10078FAF">
            <w:pPr>
              <w:pStyle w:val="52"/>
              <w:keepNext w:val="0"/>
              <w:keepLines w:val="0"/>
              <w:rPr>
                <w:rFonts w:hint="default" w:eastAsia="宋体" w:cs="v4.2.0"/>
                <w:lang w:val="en-US" w:eastAsia="zh-CN"/>
              </w:rPr>
            </w:pPr>
            <w:del w:id="110" w:author="CU" w:date="2025-11-14T10:55:50Z">
              <w:r>
                <w:rPr>
                  <w:rFonts w:hint="default" w:cs="v4.2.0"/>
                  <w:highlight w:val="yellow"/>
                  <w:lang w:val="en-US"/>
                </w:rPr>
                <w:delText>14</w:delText>
              </w:r>
            </w:del>
            <w:del w:id="111" w:author="CU" w:date="2025-11-14T10:55:50Z">
              <w:r>
                <w:rPr>
                  <w:rFonts w:hint="default"/>
                  <w:highlight w:val="yellow"/>
                  <w:lang w:val="en-US" w:eastAsia="zh-CN"/>
                </w:rPr>
                <w:delText>+TT</w:delText>
              </w:r>
            </w:del>
            <w:ins w:id="112" w:author="CU" w:date="2025-11-14T10:55:50Z">
              <w:r>
                <w:rPr>
                  <w:rFonts w:hint="eastAsia" w:eastAsia="宋体" w:cs="v4.2.0"/>
                  <w:highlight w:val="yellow"/>
                  <w:lang w:val="en-US" w:eastAsia="zh-CN"/>
                </w:rPr>
                <w:t>1</w:t>
              </w:r>
            </w:ins>
            <w:ins w:id="113" w:author="CU" w:date="2025-11-14T10:55:51Z">
              <w:r>
                <w:rPr>
                  <w:rFonts w:hint="eastAsia" w:eastAsia="宋体" w:cs="v4.2.0"/>
                  <w:highlight w:val="yellow"/>
                  <w:lang w:val="en-US" w:eastAsia="zh-CN"/>
                </w:rPr>
                <w:t>4</w:t>
              </w:r>
            </w:ins>
          </w:p>
        </w:tc>
        <w:tc>
          <w:tcPr>
            <w:tcW w:w="514" w:type="pct"/>
            <w:tcBorders>
              <w:bottom w:val="nil"/>
            </w:tcBorders>
          </w:tcPr>
          <w:p w14:paraId="1A78E393">
            <w:pPr>
              <w:pStyle w:val="52"/>
              <w:keepNext w:val="0"/>
              <w:keepLines w:val="0"/>
              <w:rPr>
                <w:rFonts w:cs="v4.2.0"/>
              </w:rPr>
            </w:pPr>
            <w:r>
              <w:rPr>
                <w:rFonts w:cs="v4.2.0"/>
              </w:rPr>
              <w:t>-infinity</w:t>
            </w:r>
          </w:p>
        </w:tc>
        <w:tc>
          <w:tcPr>
            <w:tcW w:w="514" w:type="pct"/>
            <w:tcBorders>
              <w:bottom w:val="nil"/>
            </w:tcBorders>
          </w:tcPr>
          <w:p w14:paraId="2CE371C4">
            <w:pPr>
              <w:pStyle w:val="52"/>
              <w:keepNext w:val="0"/>
              <w:keepLines w:val="0"/>
              <w:rPr>
                <w:rFonts w:hint="default" w:cs="v4.2.0"/>
                <w:lang w:val="en-US"/>
              </w:rPr>
            </w:pPr>
            <w:del w:id="114" w:author="CU" w:date="2025-10-24T12:16:08Z">
              <w:r>
                <w:rPr>
                  <w:rFonts w:hint="default"/>
                  <w:lang w:val="en-US" w:eastAsia="zh-CN"/>
                </w:rPr>
                <w:delText>12+TT</w:delText>
              </w:r>
            </w:del>
            <w:ins w:id="115" w:author="CU" w:date="2025-10-24T12:16:08Z">
              <w:r>
                <w:rPr>
                  <w:rFonts w:hint="eastAsia"/>
                  <w:lang w:val="en-US" w:eastAsia="zh-CN"/>
                </w:rPr>
                <w:t>1</w:t>
              </w:r>
            </w:ins>
            <w:ins w:id="116" w:author="CU" w:date="2025-10-24T12:16:09Z">
              <w:r>
                <w:rPr>
                  <w:rFonts w:hint="eastAsia"/>
                  <w:lang w:val="en-US" w:eastAsia="zh-CN"/>
                </w:rPr>
                <w:t>3.</w:t>
              </w:r>
            </w:ins>
            <w:ins w:id="117" w:author="CU" w:date="2025-10-24T12:16:11Z">
              <w:r>
                <w:rPr>
                  <w:rFonts w:hint="eastAsia"/>
                  <w:lang w:val="en-US" w:eastAsia="zh-CN"/>
                </w:rPr>
                <w:t>6</w:t>
              </w:r>
            </w:ins>
          </w:p>
        </w:tc>
      </w:tr>
      <w:tr w14:paraId="136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5079930B">
            <w:pPr>
              <w:pStyle w:val="53"/>
              <w:keepNext w:val="0"/>
              <w:keepLines w:val="0"/>
            </w:pPr>
            <w:r>
              <w:rPr>
                <w:position w:val="-12"/>
              </w:rPr>
              <w:object>
                <v:shape id="_x0000_i1033"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t xml:space="preserve"> </w:t>
            </w:r>
            <w:r>
              <w:rPr>
                <w:vertAlign w:val="superscript"/>
              </w:rPr>
              <w:t>Note2</w:t>
            </w:r>
          </w:p>
        </w:tc>
        <w:tc>
          <w:tcPr>
            <w:tcW w:w="804" w:type="pct"/>
            <w:tcBorders>
              <w:bottom w:val="nil"/>
            </w:tcBorders>
          </w:tcPr>
          <w:p w14:paraId="04ECBD12">
            <w:pPr>
              <w:pStyle w:val="52"/>
              <w:keepNext w:val="0"/>
              <w:keepLines w:val="0"/>
              <w:rPr>
                <w:rFonts w:cs="v4.2.0"/>
              </w:rPr>
            </w:pPr>
            <w:r>
              <w:rPr>
                <w:rFonts w:cs="v4.2.0"/>
              </w:rPr>
              <w:t>dBm/SCS</w:t>
            </w:r>
          </w:p>
        </w:tc>
        <w:tc>
          <w:tcPr>
            <w:tcW w:w="668" w:type="pct"/>
          </w:tcPr>
          <w:p w14:paraId="35596C58">
            <w:pPr>
              <w:pStyle w:val="52"/>
              <w:keepNext w:val="0"/>
              <w:keepLines w:val="0"/>
              <w:rPr>
                <w:rFonts w:cs="v4.2.0"/>
                <w:lang w:eastAsia="zh-CN"/>
              </w:rPr>
            </w:pPr>
            <w:r>
              <w:rPr>
                <w:rFonts w:cs="v4.2.0"/>
                <w:lang w:eastAsia="zh-CN"/>
              </w:rPr>
              <w:t>1,2,4,5</w:t>
            </w:r>
          </w:p>
        </w:tc>
        <w:tc>
          <w:tcPr>
            <w:tcW w:w="1029" w:type="pct"/>
            <w:gridSpan w:val="2"/>
            <w:tcBorders>
              <w:bottom w:val="nil"/>
            </w:tcBorders>
          </w:tcPr>
          <w:p w14:paraId="65BCEF75">
            <w:pPr>
              <w:pStyle w:val="52"/>
              <w:keepNext w:val="0"/>
              <w:keepLines w:val="0"/>
              <w:rPr>
                <w:lang w:eastAsia="zh-CN"/>
              </w:rPr>
            </w:pPr>
            <w:r>
              <w:t>-98</w:t>
            </w:r>
            <w:del w:id="118" w:author="CU" w:date="2025-10-24T12:16:24Z">
              <w:r>
                <w:rPr>
                  <w:rFonts w:hint="eastAsia"/>
                  <w:lang w:val="en-US" w:eastAsia="zh-CN"/>
                </w:rPr>
                <w:delText>+TT</w:delText>
              </w:r>
            </w:del>
          </w:p>
        </w:tc>
        <w:tc>
          <w:tcPr>
            <w:tcW w:w="1028" w:type="pct"/>
            <w:gridSpan w:val="2"/>
          </w:tcPr>
          <w:p w14:paraId="155711CF">
            <w:pPr>
              <w:pStyle w:val="52"/>
              <w:rPr>
                <w:lang w:eastAsia="zh-CN"/>
              </w:rPr>
            </w:pPr>
            <w:r>
              <w:rPr>
                <w:lang w:eastAsia="zh-CN"/>
              </w:rPr>
              <w:t>-98</w:t>
            </w:r>
            <w:del w:id="119" w:author="CU" w:date="2025-10-24T12:17:24Z">
              <w:r>
                <w:rPr>
                  <w:rFonts w:hint="eastAsia"/>
                  <w:lang w:val="en-US" w:eastAsia="zh-CN"/>
                </w:rPr>
                <w:delText>+TT</w:delText>
              </w:r>
            </w:del>
          </w:p>
        </w:tc>
      </w:tr>
      <w:tr w14:paraId="27B5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3CE602A9">
            <w:pPr>
              <w:pStyle w:val="53"/>
              <w:keepNext w:val="0"/>
              <w:keepLines w:val="0"/>
            </w:pPr>
          </w:p>
        </w:tc>
        <w:tc>
          <w:tcPr>
            <w:tcW w:w="804" w:type="pct"/>
            <w:tcBorders>
              <w:top w:val="nil"/>
            </w:tcBorders>
          </w:tcPr>
          <w:p w14:paraId="59518299">
            <w:pPr>
              <w:pStyle w:val="52"/>
              <w:keepNext w:val="0"/>
              <w:keepLines w:val="0"/>
              <w:rPr>
                <w:rFonts w:cs="v4.2.0"/>
              </w:rPr>
            </w:pPr>
          </w:p>
        </w:tc>
        <w:tc>
          <w:tcPr>
            <w:tcW w:w="668" w:type="pct"/>
          </w:tcPr>
          <w:p w14:paraId="3FA69447">
            <w:pPr>
              <w:pStyle w:val="52"/>
              <w:keepNext w:val="0"/>
              <w:keepLines w:val="0"/>
              <w:rPr>
                <w:rFonts w:cs="v4.2.0"/>
                <w:lang w:eastAsia="zh-CN"/>
              </w:rPr>
            </w:pPr>
            <w:r>
              <w:rPr>
                <w:rFonts w:cs="v4.2.0"/>
                <w:lang w:eastAsia="zh-CN"/>
              </w:rPr>
              <w:t>3,6</w:t>
            </w:r>
          </w:p>
        </w:tc>
        <w:tc>
          <w:tcPr>
            <w:tcW w:w="1029" w:type="pct"/>
            <w:gridSpan w:val="2"/>
            <w:tcBorders>
              <w:top w:val="nil"/>
            </w:tcBorders>
          </w:tcPr>
          <w:p w14:paraId="5A3316A0">
            <w:pPr>
              <w:pStyle w:val="52"/>
              <w:keepNext w:val="0"/>
              <w:keepLines w:val="0"/>
              <w:rPr>
                <w:lang w:eastAsia="zh-CN"/>
              </w:rPr>
            </w:pPr>
          </w:p>
        </w:tc>
        <w:tc>
          <w:tcPr>
            <w:tcW w:w="1028" w:type="pct"/>
            <w:gridSpan w:val="2"/>
          </w:tcPr>
          <w:p w14:paraId="2E56783C">
            <w:pPr>
              <w:pStyle w:val="52"/>
              <w:keepNext w:val="0"/>
              <w:keepLines w:val="0"/>
              <w:rPr>
                <w:lang w:eastAsia="zh-CN"/>
              </w:rPr>
            </w:pPr>
            <w:r>
              <w:rPr>
                <w:lang w:eastAsia="zh-CN"/>
              </w:rPr>
              <w:t>-95</w:t>
            </w:r>
            <w:del w:id="120" w:author="CU" w:date="2025-10-24T12:17:34Z">
              <w:r>
                <w:rPr>
                  <w:rFonts w:hint="eastAsia"/>
                  <w:lang w:val="en-US" w:eastAsia="zh-CN"/>
                </w:rPr>
                <w:delText>+TT</w:delText>
              </w:r>
            </w:del>
          </w:p>
        </w:tc>
      </w:tr>
      <w:tr w14:paraId="7E63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08CF6CC0">
            <w:pPr>
              <w:pStyle w:val="53"/>
              <w:keepNext w:val="0"/>
              <w:keepLines w:val="0"/>
            </w:pPr>
            <w:r>
              <w:rPr>
                <w:position w:val="-12"/>
              </w:rPr>
              <w:object>
                <v:shape id="_x0000_i1034"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t xml:space="preserve"> </w:t>
            </w:r>
            <w:r>
              <w:rPr>
                <w:vertAlign w:val="superscript"/>
              </w:rPr>
              <w:t>Note2</w:t>
            </w:r>
          </w:p>
        </w:tc>
        <w:tc>
          <w:tcPr>
            <w:tcW w:w="804" w:type="pct"/>
            <w:tcBorders>
              <w:bottom w:val="nil"/>
            </w:tcBorders>
          </w:tcPr>
          <w:p w14:paraId="5C6B7E95">
            <w:pPr>
              <w:pStyle w:val="52"/>
              <w:keepNext w:val="0"/>
              <w:keepLines w:val="0"/>
              <w:rPr>
                <w:rFonts w:cs="v4.2.0"/>
              </w:rPr>
            </w:pPr>
            <w:r>
              <w:rPr>
                <w:rFonts w:cs="v4.2.0"/>
              </w:rPr>
              <w:t>dBm/15 kHz</w:t>
            </w:r>
          </w:p>
        </w:tc>
        <w:tc>
          <w:tcPr>
            <w:tcW w:w="668" w:type="pct"/>
          </w:tcPr>
          <w:p w14:paraId="249834C7">
            <w:pPr>
              <w:pStyle w:val="52"/>
              <w:keepNext w:val="0"/>
              <w:keepLines w:val="0"/>
              <w:rPr>
                <w:rFonts w:cs="v4.2.0"/>
                <w:lang w:eastAsia="zh-CN"/>
              </w:rPr>
            </w:pPr>
            <w:r>
              <w:rPr>
                <w:rFonts w:cs="v4.2.0"/>
                <w:lang w:eastAsia="zh-CN"/>
              </w:rPr>
              <w:t>1-6</w:t>
            </w:r>
          </w:p>
        </w:tc>
        <w:tc>
          <w:tcPr>
            <w:tcW w:w="2057" w:type="pct"/>
            <w:gridSpan w:val="4"/>
            <w:tcBorders>
              <w:bottom w:val="nil"/>
            </w:tcBorders>
          </w:tcPr>
          <w:p w14:paraId="064C8917">
            <w:pPr>
              <w:pStyle w:val="52"/>
              <w:keepNext w:val="0"/>
              <w:keepLines w:val="0"/>
              <w:rPr>
                <w:rFonts w:cs="v4.2.0"/>
              </w:rPr>
            </w:pPr>
            <w:r>
              <w:t>-98</w:t>
            </w:r>
            <w:del w:id="121" w:author="CU" w:date="2025-10-24T12:17:54Z">
              <w:r>
                <w:rPr>
                  <w:rFonts w:hint="eastAsia"/>
                  <w:lang w:val="en-US" w:eastAsia="zh-CN"/>
                </w:rPr>
                <w:delText>+TT</w:delText>
              </w:r>
            </w:del>
          </w:p>
        </w:tc>
      </w:tr>
      <w:tr w14:paraId="229F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33B3C408">
            <w:pPr>
              <w:pStyle w:val="53"/>
              <w:keepNext w:val="0"/>
              <w:keepLines w:val="0"/>
            </w:pPr>
            <w:r>
              <w:rPr>
                <w:position w:val="-12"/>
              </w:rPr>
              <w:object>
                <v:shape id="_x0000_i1035" o:spt="75" type="#_x0000_t75" style="height:15pt;width:42.75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2">
                  <o:LockedField>false</o:LockedField>
                </o:OLEObject>
              </w:object>
            </w:r>
          </w:p>
        </w:tc>
        <w:tc>
          <w:tcPr>
            <w:tcW w:w="804" w:type="pct"/>
            <w:tcBorders>
              <w:bottom w:val="nil"/>
            </w:tcBorders>
          </w:tcPr>
          <w:p w14:paraId="485435A8">
            <w:pPr>
              <w:pStyle w:val="52"/>
              <w:keepNext w:val="0"/>
              <w:keepLines w:val="0"/>
              <w:rPr>
                <w:rFonts w:cs="v4.2.0"/>
              </w:rPr>
            </w:pPr>
            <w:r>
              <w:rPr>
                <w:rFonts w:cs="v4.2.0"/>
              </w:rPr>
              <w:t>dB</w:t>
            </w:r>
          </w:p>
        </w:tc>
        <w:tc>
          <w:tcPr>
            <w:tcW w:w="668" w:type="pct"/>
          </w:tcPr>
          <w:p w14:paraId="0B56C61A">
            <w:pPr>
              <w:pStyle w:val="52"/>
              <w:keepNext w:val="0"/>
              <w:keepLines w:val="0"/>
              <w:rPr>
                <w:rFonts w:cs="v4.2.0"/>
                <w:lang w:eastAsia="zh-CN"/>
              </w:rPr>
            </w:pPr>
            <w:r>
              <w:rPr>
                <w:rFonts w:cs="v4.2.0"/>
                <w:lang w:eastAsia="zh-CN"/>
              </w:rPr>
              <w:t>1-6</w:t>
            </w:r>
          </w:p>
        </w:tc>
        <w:tc>
          <w:tcPr>
            <w:tcW w:w="514" w:type="pct"/>
            <w:tcBorders>
              <w:bottom w:val="nil"/>
            </w:tcBorders>
          </w:tcPr>
          <w:p w14:paraId="2EEEA2BE">
            <w:pPr>
              <w:pStyle w:val="52"/>
              <w:keepNext w:val="0"/>
              <w:keepLines w:val="0"/>
              <w:rPr>
                <w:rFonts w:hint="default" w:eastAsia="宋体"/>
                <w:lang w:val="en-US" w:eastAsia="zh-CN"/>
              </w:rPr>
            </w:pPr>
            <w:del w:id="122" w:author="CU" w:date="2025-11-14T10:58:45Z">
              <w:r>
                <w:rPr>
                  <w:rFonts w:hint="default"/>
                  <w:highlight w:val="yellow"/>
                  <w:lang w:val="en-US"/>
                </w:rPr>
                <w:delText>14</w:delText>
              </w:r>
            </w:del>
            <w:del w:id="123" w:author="CU" w:date="2025-11-14T10:58:45Z">
              <w:r>
                <w:rPr>
                  <w:rFonts w:hint="default"/>
                  <w:highlight w:val="yellow"/>
                  <w:lang w:val="en-US" w:eastAsia="zh-CN"/>
                </w:rPr>
                <w:delText>+TT</w:delText>
              </w:r>
            </w:del>
            <w:ins w:id="124" w:author="CU" w:date="2025-11-14T10:58:45Z">
              <w:r>
                <w:rPr>
                  <w:rFonts w:hint="eastAsia" w:eastAsia="宋体"/>
                  <w:highlight w:val="yellow"/>
                  <w:lang w:val="en-US" w:eastAsia="zh-CN"/>
                </w:rPr>
                <w:t>1</w:t>
              </w:r>
            </w:ins>
            <w:ins w:id="125" w:author="CU" w:date="2025-11-14T10:58:46Z">
              <w:r>
                <w:rPr>
                  <w:rFonts w:hint="eastAsia" w:eastAsia="宋体"/>
                  <w:highlight w:val="yellow"/>
                  <w:lang w:val="en-US" w:eastAsia="zh-CN"/>
                </w:rPr>
                <w:t>4</w:t>
              </w:r>
            </w:ins>
          </w:p>
        </w:tc>
        <w:tc>
          <w:tcPr>
            <w:tcW w:w="515" w:type="pct"/>
            <w:tcBorders>
              <w:bottom w:val="nil"/>
            </w:tcBorders>
          </w:tcPr>
          <w:p w14:paraId="14CCDF82">
            <w:pPr>
              <w:pStyle w:val="52"/>
              <w:keepNext w:val="0"/>
              <w:keepLines w:val="0"/>
              <w:rPr>
                <w:rFonts w:hint="default" w:eastAsia="宋体"/>
                <w:lang w:val="en-US" w:eastAsia="zh-CN"/>
              </w:rPr>
            </w:pPr>
            <w:del w:id="126" w:author="CU" w:date="2025-11-14T10:58:48Z">
              <w:r>
                <w:rPr>
                  <w:rFonts w:hint="default"/>
                  <w:highlight w:val="yellow"/>
                  <w:lang w:val="en-US"/>
                </w:rPr>
                <w:delText>14</w:delText>
              </w:r>
            </w:del>
            <w:del w:id="127" w:author="CU" w:date="2025-11-14T10:58:48Z">
              <w:r>
                <w:rPr>
                  <w:rFonts w:hint="default"/>
                  <w:highlight w:val="yellow"/>
                  <w:lang w:val="en-US" w:eastAsia="zh-CN"/>
                </w:rPr>
                <w:delText>+TT</w:delText>
              </w:r>
            </w:del>
            <w:ins w:id="128" w:author="CU" w:date="2025-11-14T10:58:48Z">
              <w:r>
                <w:rPr>
                  <w:rFonts w:hint="eastAsia" w:eastAsia="宋体"/>
                  <w:highlight w:val="yellow"/>
                  <w:lang w:val="en-US" w:eastAsia="zh-CN"/>
                </w:rPr>
                <w:t>1</w:t>
              </w:r>
            </w:ins>
            <w:ins w:id="129" w:author="CU" w:date="2025-11-14T10:58:49Z">
              <w:r>
                <w:rPr>
                  <w:rFonts w:hint="eastAsia" w:eastAsia="宋体"/>
                  <w:highlight w:val="yellow"/>
                  <w:lang w:val="en-US" w:eastAsia="zh-CN"/>
                </w:rPr>
                <w:t>4</w:t>
              </w:r>
            </w:ins>
          </w:p>
        </w:tc>
        <w:tc>
          <w:tcPr>
            <w:tcW w:w="514" w:type="pct"/>
            <w:tcBorders>
              <w:bottom w:val="nil"/>
            </w:tcBorders>
          </w:tcPr>
          <w:p w14:paraId="226CEC4C">
            <w:pPr>
              <w:pStyle w:val="52"/>
              <w:keepNext w:val="0"/>
              <w:keepLines w:val="0"/>
            </w:pPr>
            <w:r>
              <w:t>-infinity</w:t>
            </w:r>
          </w:p>
        </w:tc>
        <w:tc>
          <w:tcPr>
            <w:tcW w:w="514" w:type="pct"/>
            <w:tcBorders>
              <w:bottom w:val="nil"/>
            </w:tcBorders>
          </w:tcPr>
          <w:p w14:paraId="2C3D3651">
            <w:pPr>
              <w:pStyle w:val="52"/>
              <w:keepNext w:val="0"/>
              <w:keepLines w:val="0"/>
              <w:rPr>
                <w:rFonts w:hint="default" w:eastAsia="宋体"/>
                <w:lang w:val="en-US" w:eastAsia="zh-CN"/>
              </w:rPr>
            </w:pPr>
            <w:del w:id="130" w:author="CU" w:date="2025-10-24T12:19:06Z">
              <w:r>
                <w:rPr>
                  <w:rFonts w:hint="default"/>
                  <w:lang w:val="en-US"/>
                </w:rPr>
                <w:delText>12</w:delText>
              </w:r>
            </w:del>
            <w:del w:id="131" w:author="CU" w:date="2025-10-24T12:19:06Z">
              <w:r>
                <w:rPr>
                  <w:rFonts w:hint="default"/>
                  <w:lang w:val="en-US" w:eastAsia="zh-CN"/>
                </w:rPr>
                <w:delText>+TT</w:delText>
              </w:r>
            </w:del>
            <w:ins w:id="132" w:author="CU" w:date="2025-10-24T12:19:06Z">
              <w:r>
                <w:rPr>
                  <w:rFonts w:hint="eastAsia"/>
                  <w:lang w:val="en-US" w:eastAsia="zh-CN"/>
                </w:rPr>
                <w:t>1</w:t>
              </w:r>
            </w:ins>
            <w:ins w:id="133" w:author="CU" w:date="2025-10-24T12:19:07Z">
              <w:r>
                <w:rPr>
                  <w:rFonts w:hint="eastAsia"/>
                  <w:lang w:val="en-US" w:eastAsia="zh-CN"/>
                </w:rPr>
                <w:t>3.</w:t>
              </w:r>
            </w:ins>
            <w:ins w:id="134" w:author="CU" w:date="2025-10-24T12:19:08Z">
              <w:r>
                <w:rPr>
                  <w:rFonts w:hint="eastAsia"/>
                  <w:lang w:val="en-US" w:eastAsia="zh-CN"/>
                </w:rPr>
                <w:t>6</w:t>
              </w:r>
            </w:ins>
          </w:p>
        </w:tc>
      </w:tr>
      <w:tr w14:paraId="7E16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3B2F815E">
            <w:pPr>
              <w:pStyle w:val="53"/>
              <w:keepNext w:val="0"/>
              <w:keepLines w:val="0"/>
            </w:pPr>
            <w:r>
              <w:t xml:space="preserve">SS-RSRP </w:t>
            </w:r>
            <w:r>
              <w:rPr>
                <w:vertAlign w:val="superscript"/>
              </w:rPr>
              <w:t>Note3</w:t>
            </w:r>
          </w:p>
        </w:tc>
        <w:tc>
          <w:tcPr>
            <w:tcW w:w="804" w:type="pct"/>
            <w:tcBorders>
              <w:bottom w:val="nil"/>
            </w:tcBorders>
          </w:tcPr>
          <w:p w14:paraId="5208BE6F">
            <w:pPr>
              <w:pStyle w:val="52"/>
              <w:keepNext w:val="0"/>
              <w:keepLines w:val="0"/>
              <w:rPr>
                <w:rFonts w:cs="v4.2.0"/>
              </w:rPr>
            </w:pPr>
            <w:r>
              <w:rPr>
                <w:rFonts w:cs="v4.2.0"/>
              </w:rPr>
              <w:t>dBm/SCS</w:t>
            </w:r>
          </w:p>
        </w:tc>
        <w:tc>
          <w:tcPr>
            <w:tcW w:w="668" w:type="pct"/>
          </w:tcPr>
          <w:p w14:paraId="5ACA8A55">
            <w:pPr>
              <w:pStyle w:val="52"/>
              <w:keepNext w:val="0"/>
              <w:keepLines w:val="0"/>
              <w:rPr>
                <w:rFonts w:cs="v4.2.0"/>
                <w:lang w:eastAsia="zh-CN"/>
              </w:rPr>
            </w:pPr>
            <w:r>
              <w:rPr>
                <w:rFonts w:cs="v4.2.0"/>
                <w:lang w:eastAsia="zh-CN"/>
              </w:rPr>
              <w:t>1,2,4,5</w:t>
            </w:r>
          </w:p>
        </w:tc>
        <w:tc>
          <w:tcPr>
            <w:tcW w:w="514" w:type="pct"/>
            <w:tcBorders>
              <w:bottom w:val="nil"/>
            </w:tcBorders>
          </w:tcPr>
          <w:p w14:paraId="36A2FD54">
            <w:pPr>
              <w:pStyle w:val="52"/>
              <w:keepNext w:val="0"/>
              <w:keepLines w:val="0"/>
              <w:rPr>
                <w:rFonts w:hint="default"/>
                <w:lang w:val="en-US" w:eastAsia="zh-CN"/>
              </w:rPr>
            </w:pPr>
            <w:r>
              <w:rPr>
                <w:rFonts w:cs="Arial"/>
                <w:lang w:eastAsia="zh-CN"/>
              </w:rPr>
              <w:t>-8</w:t>
            </w:r>
            <w:del w:id="135" w:author="CU" w:date="2025-11-14T11:10:49Z">
              <w:r>
                <w:rPr>
                  <w:rFonts w:hint="default" w:cs="Arial"/>
                  <w:highlight w:val="yellow"/>
                  <w:lang w:val="en-US" w:eastAsia="zh-CN"/>
                </w:rPr>
                <w:delText>4</w:delText>
              </w:r>
            </w:del>
            <w:del w:id="136" w:author="CU" w:date="2025-11-14T11:10:49Z">
              <w:r>
                <w:rPr>
                  <w:rFonts w:hint="default"/>
                  <w:highlight w:val="yellow"/>
                  <w:lang w:val="en-US" w:eastAsia="zh-CN"/>
                </w:rPr>
                <w:delText>+TT</w:delText>
              </w:r>
            </w:del>
            <w:ins w:id="137" w:author="CU" w:date="2025-11-14T11:10:49Z">
              <w:r>
                <w:rPr>
                  <w:rFonts w:hint="eastAsia" w:cs="Arial"/>
                  <w:highlight w:val="yellow"/>
                  <w:lang w:val="en-US" w:eastAsia="zh-CN"/>
                </w:rPr>
                <w:t>4</w:t>
              </w:r>
            </w:ins>
          </w:p>
        </w:tc>
        <w:tc>
          <w:tcPr>
            <w:tcW w:w="515" w:type="pct"/>
            <w:tcBorders>
              <w:bottom w:val="nil"/>
            </w:tcBorders>
          </w:tcPr>
          <w:p w14:paraId="42F43B2C">
            <w:pPr>
              <w:pStyle w:val="52"/>
              <w:keepNext w:val="0"/>
              <w:keepLines w:val="0"/>
              <w:rPr>
                <w:rFonts w:hint="default"/>
                <w:lang w:val="en-US" w:eastAsia="zh-CN"/>
              </w:rPr>
            </w:pPr>
            <w:r>
              <w:rPr>
                <w:rFonts w:cs="Arial"/>
                <w:lang w:eastAsia="zh-CN"/>
              </w:rPr>
              <w:t>-8</w:t>
            </w:r>
            <w:del w:id="138" w:author="CU" w:date="2025-11-14T11:10:52Z">
              <w:r>
                <w:rPr>
                  <w:rFonts w:hint="default" w:cs="Arial"/>
                  <w:highlight w:val="yellow"/>
                  <w:lang w:val="en-US" w:eastAsia="zh-CN"/>
                </w:rPr>
                <w:delText>4</w:delText>
              </w:r>
            </w:del>
            <w:del w:id="139" w:author="CU" w:date="2025-11-14T11:10:52Z">
              <w:r>
                <w:rPr>
                  <w:rFonts w:hint="default"/>
                  <w:highlight w:val="yellow"/>
                  <w:lang w:val="en-US" w:eastAsia="zh-CN"/>
                </w:rPr>
                <w:delText>+TT</w:delText>
              </w:r>
            </w:del>
            <w:ins w:id="140" w:author="CU" w:date="2025-11-14T11:10:52Z">
              <w:r>
                <w:rPr>
                  <w:rFonts w:hint="eastAsia" w:cs="Arial"/>
                  <w:highlight w:val="yellow"/>
                  <w:lang w:val="en-US" w:eastAsia="zh-CN"/>
                </w:rPr>
                <w:t>4</w:t>
              </w:r>
            </w:ins>
          </w:p>
        </w:tc>
        <w:tc>
          <w:tcPr>
            <w:tcW w:w="514" w:type="pct"/>
            <w:tcBorders>
              <w:bottom w:val="single" w:color="auto" w:sz="4" w:space="0"/>
            </w:tcBorders>
          </w:tcPr>
          <w:p w14:paraId="1908DE74">
            <w:pPr>
              <w:pStyle w:val="52"/>
              <w:keepNext w:val="0"/>
              <w:keepLines w:val="0"/>
            </w:pPr>
            <w:r>
              <w:t>-infinity</w:t>
            </w:r>
          </w:p>
        </w:tc>
        <w:tc>
          <w:tcPr>
            <w:tcW w:w="514" w:type="pct"/>
          </w:tcPr>
          <w:p w14:paraId="34700BF5">
            <w:pPr>
              <w:pStyle w:val="52"/>
              <w:keepNext w:val="0"/>
              <w:keepLines w:val="0"/>
              <w:rPr>
                <w:rFonts w:hint="default"/>
                <w:lang w:val="en-US" w:eastAsia="zh-CN"/>
              </w:rPr>
            </w:pPr>
            <w:r>
              <w:rPr>
                <w:rFonts w:cs="Arial"/>
                <w:lang w:eastAsia="zh-CN"/>
              </w:rPr>
              <w:t>-8</w:t>
            </w:r>
            <w:del w:id="141" w:author="CU" w:date="2025-10-24T12:19:31Z">
              <w:r>
                <w:rPr>
                  <w:rFonts w:hint="default" w:cs="Arial"/>
                  <w:lang w:val="en-US" w:eastAsia="zh-CN"/>
                </w:rPr>
                <w:delText>6</w:delText>
              </w:r>
            </w:del>
            <w:del w:id="142" w:author="CU" w:date="2025-10-24T12:19:31Z">
              <w:r>
                <w:rPr>
                  <w:rFonts w:hint="default"/>
                  <w:lang w:val="en-US" w:eastAsia="zh-CN"/>
                </w:rPr>
                <w:delText>+TT</w:delText>
              </w:r>
            </w:del>
            <w:ins w:id="143" w:author="CU" w:date="2025-10-24T12:19:31Z">
              <w:r>
                <w:rPr>
                  <w:rFonts w:hint="eastAsia" w:cs="Arial"/>
                  <w:lang w:val="en-US" w:eastAsia="zh-CN"/>
                </w:rPr>
                <w:t>4</w:t>
              </w:r>
            </w:ins>
            <w:ins w:id="144" w:author="CU" w:date="2025-10-24T12:19:32Z">
              <w:r>
                <w:rPr>
                  <w:rFonts w:hint="eastAsia" w:cs="Arial"/>
                  <w:lang w:val="en-US" w:eastAsia="zh-CN"/>
                </w:rPr>
                <w:t>.4</w:t>
              </w:r>
            </w:ins>
          </w:p>
        </w:tc>
      </w:tr>
      <w:tr w14:paraId="1786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4C242B95">
            <w:pPr>
              <w:pStyle w:val="53"/>
              <w:keepNext w:val="0"/>
              <w:keepLines w:val="0"/>
            </w:pPr>
          </w:p>
        </w:tc>
        <w:tc>
          <w:tcPr>
            <w:tcW w:w="804" w:type="pct"/>
            <w:tcBorders>
              <w:top w:val="nil"/>
              <w:bottom w:val="single" w:color="auto" w:sz="4" w:space="0"/>
            </w:tcBorders>
          </w:tcPr>
          <w:p w14:paraId="660B4785">
            <w:pPr>
              <w:pStyle w:val="52"/>
              <w:keepNext w:val="0"/>
              <w:keepLines w:val="0"/>
              <w:rPr>
                <w:rFonts w:cs="v4.2.0"/>
              </w:rPr>
            </w:pPr>
          </w:p>
        </w:tc>
        <w:tc>
          <w:tcPr>
            <w:tcW w:w="668" w:type="pct"/>
          </w:tcPr>
          <w:p w14:paraId="31C70715">
            <w:pPr>
              <w:pStyle w:val="52"/>
              <w:keepNext w:val="0"/>
              <w:keepLines w:val="0"/>
              <w:rPr>
                <w:rFonts w:cs="v4.2.0"/>
                <w:lang w:eastAsia="zh-CN"/>
              </w:rPr>
            </w:pPr>
            <w:r>
              <w:rPr>
                <w:rFonts w:cs="v4.2.0"/>
                <w:lang w:eastAsia="zh-CN"/>
              </w:rPr>
              <w:t>3,6</w:t>
            </w:r>
          </w:p>
        </w:tc>
        <w:tc>
          <w:tcPr>
            <w:tcW w:w="514" w:type="pct"/>
            <w:tcBorders>
              <w:top w:val="nil"/>
              <w:bottom w:val="single" w:color="auto" w:sz="4" w:space="0"/>
            </w:tcBorders>
          </w:tcPr>
          <w:p w14:paraId="7A894492">
            <w:pPr>
              <w:pStyle w:val="52"/>
              <w:keepNext w:val="0"/>
              <w:keepLines w:val="0"/>
              <w:rPr>
                <w:lang w:eastAsia="zh-CN"/>
              </w:rPr>
            </w:pPr>
          </w:p>
        </w:tc>
        <w:tc>
          <w:tcPr>
            <w:tcW w:w="515" w:type="pct"/>
            <w:tcBorders>
              <w:top w:val="nil"/>
              <w:bottom w:val="single" w:color="auto" w:sz="4" w:space="0"/>
            </w:tcBorders>
          </w:tcPr>
          <w:p w14:paraId="24C73E25">
            <w:pPr>
              <w:pStyle w:val="52"/>
              <w:keepNext w:val="0"/>
              <w:keepLines w:val="0"/>
              <w:rPr>
                <w:lang w:eastAsia="zh-CN"/>
              </w:rPr>
            </w:pPr>
          </w:p>
        </w:tc>
        <w:tc>
          <w:tcPr>
            <w:tcW w:w="514" w:type="pct"/>
            <w:tcBorders>
              <w:top w:val="single" w:color="auto" w:sz="4" w:space="0"/>
            </w:tcBorders>
          </w:tcPr>
          <w:p w14:paraId="6EBF317A">
            <w:pPr>
              <w:pStyle w:val="52"/>
              <w:keepNext w:val="0"/>
              <w:keepLines w:val="0"/>
            </w:pPr>
            <w:r>
              <w:t>-infinity</w:t>
            </w:r>
          </w:p>
        </w:tc>
        <w:tc>
          <w:tcPr>
            <w:tcW w:w="514" w:type="pct"/>
          </w:tcPr>
          <w:p w14:paraId="00081C4D">
            <w:pPr>
              <w:pStyle w:val="52"/>
              <w:keepNext w:val="0"/>
              <w:keepLines w:val="0"/>
              <w:rPr>
                <w:rFonts w:hint="default"/>
                <w:lang w:val="en-US" w:eastAsia="zh-CN"/>
              </w:rPr>
            </w:pPr>
            <w:r>
              <w:rPr>
                <w:lang w:eastAsia="zh-CN"/>
              </w:rPr>
              <w:t>-8</w:t>
            </w:r>
            <w:del w:id="145" w:author="CU" w:date="2025-10-24T12:19:35Z">
              <w:r>
                <w:rPr>
                  <w:rFonts w:hint="default"/>
                  <w:lang w:val="en-US" w:eastAsia="zh-CN"/>
                </w:rPr>
                <w:delText>3+TT</w:delText>
              </w:r>
            </w:del>
            <w:ins w:id="146" w:author="CU" w:date="2025-10-24T12:19:35Z">
              <w:r>
                <w:rPr>
                  <w:rFonts w:hint="eastAsia"/>
                  <w:lang w:val="en-US" w:eastAsia="zh-CN"/>
                </w:rPr>
                <w:t>4.</w:t>
              </w:r>
            </w:ins>
            <w:ins w:id="147" w:author="CU" w:date="2025-10-24T12:19:36Z">
              <w:r>
                <w:rPr>
                  <w:rFonts w:hint="eastAsia"/>
                  <w:lang w:val="en-US" w:eastAsia="zh-CN"/>
                </w:rPr>
                <w:t>4</w:t>
              </w:r>
            </w:ins>
          </w:p>
        </w:tc>
      </w:tr>
      <w:tr w14:paraId="5355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16F5D47E">
            <w:pPr>
              <w:pStyle w:val="53"/>
              <w:keepNext w:val="0"/>
              <w:keepLines w:val="0"/>
            </w:pPr>
            <w:r>
              <w:t>Io</w:t>
            </w:r>
          </w:p>
        </w:tc>
        <w:tc>
          <w:tcPr>
            <w:tcW w:w="804" w:type="pct"/>
            <w:tcBorders>
              <w:bottom w:val="nil"/>
            </w:tcBorders>
          </w:tcPr>
          <w:p w14:paraId="58EB7F36">
            <w:pPr>
              <w:pStyle w:val="52"/>
              <w:keepNext w:val="0"/>
              <w:keepLines w:val="0"/>
              <w:rPr>
                <w:rFonts w:cs="v4.2.0"/>
                <w:lang w:eastAsia="zh-CN"/>
              </w:rPr>
            </w:pPr>
            <w:r>
              <w:rPr>
                <w:rFonts w:cs="v4.2.0"/>
                <w:lang w:eastAsia="zh-CN"/>
              </w:rPr>
              <w:t>dBm/Ch BW</w:t>
            </w:r>
          </w:p>
        </w:tc>
        <w:tc>
          <w:tcPr>
            <w:tcW w:w="668" w:type="pct"/>
          </w:tcPr>
          <w:p w14:paraId="7494E76E">
            <w:pPr>
              <w:pStyle w:val="52"/>
              <w:keepNext w:val="0"/>
              <w:keepLines w:val="0"/>
              <w:rPr>
                <w:rFonts w:cs="v4.2.0"/>
                <w:lang w:eastAsia="zh-CN"/>
              </w:rPr>
            </w:pPr>
            <w:r>
              <w:rPr>
                <w:rFonts w:cs="v4.2.0"/>
                <w:lang w:eastAsia="zh-CN"/>
              </w:rPr>
              <w:t>1,2,4,5</w:t>
            </w:r>
          </w:p>
        </w:tc>
        <w:tc>
          <w:tcPr>
            <w:tcW w:w="514" w:type="pct"/>
            <w:tcBorders>
              <w:bottom w:val="nil"/>
            </w:tcBorders>
          </w:tcPr>
          <w:p w14:paraId="215EED04">
            <w:pPr>
              <w:pStyle w:val="52"/>
              <w:keepNext w:val="0"/>
              <w:keepLines w:val="0"/>
              <w:rPr>
                <w:lang w:eastAsia="zh-CN"/>
              </w:rPr>
            </w:pPr>
            <w:r>
              <w:rPr>
                <w:rFonts w:cs="Arial"/>
                <w:lang w:eastAsia="zh-CN"/>
              </w:rPr>
              <w:t>-5</w:t>
            </w:r>
            <w:del w:id="148" w:author="CU" w:date="2025-10-24T13:30:59Z">
              <w:r>
                <w:rPr>
                  <w:rFonts w:hint="default" w:cs="Arial"/>
                  <w:lang w:val="en-US" w:eastAsia="zh-CN"/>
                </w:rPr>
                <w:delText>5.88</w:delText>
              </w:r>
            </w:del>
            <w:del w:id="149" w:author="CU" w:date="2025-10-24T13:30:59Z">
              <w:r>
                <w:rPr>
                  <w:rFonts w:hint="default"/>
                  <w:lang w:val="en-US" w:eastAsia="zh-CN"/>
                </w:rPr>
                <w:delText>+T</w:delText>
              </w:r>
            </w:del>
            <w:ins w:id="150" w:author="CU" w:date="2025-10-24T13:30:59Z">
              <w:r>
                <w:rPr>
                  <w:rFonts w:hint="eastAsia" w:cs="Arial"/>
                  <w:lang w:val="en-US" w:eastAsia="zh-CN"/>
                </w:rPr>
                <w:t>5</w:t>
              </w:r>
            </w:ins>
            <w:ins w:id="151" w:author="CU" w:date="2025-10-24T13:31:01Z">
              <w:r>
                <w:rPr>
                  <w:rFonts w:hint="eastAsia" w:cs="Arial"/>
                  <w:lang w:val="en-US" w:eastAsia="zh-CN"/>
                </w:rPr>
                <w:t>.</w:t>
              </w:r>
            </w:ins>
            <w:ins w:id="152" w:author="CU" w:date="2025-10-24T13:31:02Z">
              <w:r>
                <w:rPr>
                  <w:rFonts w:hint="eastAsia" w:cs="Arial"/>
                  <w:lang w:val="en-US" w:eastAsia="zh-CN"/>
                </w:rPr>
                <w:t>88</w:t>
              </w:r>
            </w:ins>
            <w:del w:id="153" w:author="CU" w:date="2025-10-24T12:19:57Z">
              <w:r>
                <w:rPr>
                  <w:rFonts w:hint="eastAsia"/>
                  <w:lang w:val="en-US" w:eastAsia="zh-CN"/>
                </w:rPr>
                <w:delText>T</w:delText>
              </w:r>
            </w:del>
          </w:p>
        </w:tc>
        <w:tc>
          <w:tcPr>
            <w:tcW w:w="515" w:type="pct"/>
            <w:tcBorders>
              <w:bottom w:val="nil"/>
            </w:tcBorders>
          </w:tcPr>
          <w:p w14:paraId="002A926C">
            <w:pPr>
              <w:pStyle w:val="52"/>
              <w:keepNext w:val="0"/>
              <w:keepLines w:val="0"/>
              <w:rPr>
                <w:rFonts w:hint="default"/>
                <w:lang w:val="en-US" w:eastAsia="zh-CN"/>
              </w:rPr>
            </w:pPr>
            <w:r>
              <w:rPr>
                <w:rFonts w:cs="Arial"/>
                <w:lang w:eastAsia="zh-CN"/>
              </w:rPr>
              <w:t>-5</w:t>
            </w:r>
            <w:del w:id="154" w:author="CU" w:date="2025-10-24T13:31:12Z">
              <w:r>
                <w:rPr>
                  <w:rFonts w:hint="default" w:cs="Arial"/>
                  <w:lang w:val="en-US" w:eastAsia="zh-CN"/>
                </w:rPr>
                <w:delText>5.88</w:delText>
              </w:r>
            </w:del>
            <w:del w:id="155" w:author="CU" w:date="2025-10-24T13:31:12Z">
              <w:r>
                <w:rPr>
                  <w:rFonts w:hint="default"/>
                  <w:lang w:val="en-US" w:eastAsia="zh-CN"/>
                </w:rPr>
                <w:delText>+TT</w:delText>
              </w:r>
            </w:del>
            <w:ins w:id="156" w:author="CU" w:date="2025-10-24T13:31:12Z">
              <w:r>
                <w:rPr>
                  <w:rFonts w:hint="eastAsia" w:cs="Arial"/>
                  <w:lang w:val="en-US" w:eastAsia="zh-CN"/>
                </w:rPr>
                <w:t>5</w:t>
              </w:r>
            </w:ins>
            <w:ins w:id="157" w:author="CU" w:date="2025-10-24T13:31:13Z">
              <w:r>
                <w:rPr>
                  <w:rFonts w:hint="eastAsia" w:cs="Arial"/>
                  <w:lang w:val="en-US" w:eastAsia="zh-CN"/>
                </w:rPr>
                <w:t>.</w:t>
              </w:r>
            </w:ins>
            <w:ins w:id="158" w:author="CU" w:date="2025-10-24T13:31:14Z">
              <w:r>
                <w:rPr>
                  <w:rFonts w:hint="eastAsia" w:cs="Arial"/>
                  <w:lang w:val="en-US" w:eastAsia="zh-CN"/>
                </w:rPr>
                <w:t>88</w:t>
              </w:r>
            </w:ins>
          </w:p>
        </w:tc>
        <w:tc>
          <w:tcPr>
            <w:tcW w:w="514" w:type="pct"/>
          </w:tcPr>
          <w:p w14:paraId="42D79832">
            <w:pPr>
              <w:pStyle w:val="52"/>
              <w:keepNext w:val="0"/>
              <w:keepLines w:val="0"/>
              <w:rPr>
                <w:rFonts w:hint="default" w:eastAsia="宋体"/>
                <w:lang w:val="en-US" w:eastAsia="zh-CN"/>
              </w:rPr>
            </w:pPr>
            <w:r>
              <w:t>-70.</w:t>
            </w:r>
            <w:r>
              <w:rPr>
                <w:rFonts w:hint="default"/>
                <w:lang w:val="en-US"/>
              </w:rPr>
              <w:t>05</w:t>
            </w:r>
            <w:del w:id="159" w:author="CU" w:date="2025-10-24T12:39:40Z">
              <w:r>
                <w:rPr>
                  <w:rFonts w:hint="default"/>
                  <w:lang w:val="en-US" w:eastAsia="zh-CN"/>
                </w:rPr>
                <w:delText>+TT</w:delText>
              </w:r>
            </w:del>
          </w:p>
        </w:tc>
        <w:tc>
          <w:tcPr>
            <w:tcW w:w="514" w:type="pct"/>
          </w:tcPr>
          <w:p w14:paraId="5A0B7310">
            <w:pPr>
              <w:pStyle w:val="52"/>
              <w:keepNext w:val="0"/>
              <w:keepLines w:val="0"/>
              <w:rPr>
                <w:rFonts w:hint="default"/>
                <w:lang w:val="en-US" w:eastAsia="zh-CN"/>
              </w:rPr>
            </w:pPr>
            <w:r>
              <w:rPr>
                <w:rFonts w:cs="Arial"/>
                <w:lang w:eastAsia="zh-CN"/>
              </w:rPr>
              <w:t>-</w:t>
            </w:r>
            <w:r>
              <w:rPr>
                <w:rFonts w:cs="Arial"/>
                <w:highlight w:val="green"/>
                <w:lang w:eastAsia="zh-CN"/>
                <w:rPrChange w:id="160" w:author="Lenovo" w:date="2025-11-19T03:14:50Z">
                  <w:rPr>
                    <w:rFonts w:cs="Arial"/>
                    <w:lang w:eastAsia="zh-CN"/>
                  </w:rPr>
                </w:rPrChange>
              </w:rPr>
              <w:t>5</w:t>
            </w:r>
            <w:del w:id="161" w:author="CU" w:date="2025-11-14T11:13:05Z">
              <w:r>
                <w:rPr>
                  <w:rFonts w:hint="default" w:cs="Arial"/>
                  <w:highlight w:val="green"/>
                  <w:lang w:val="en-US" w:eastAsia="zh-CN"/>
                  <w:rPrChange w:id="162" w:author="Lenovo" w:date="2025-11-19T03:14:50Z">
                    <w:rPr>
                      <w:rFonts w:hint="default" w:cs="Arial"/>
                      <w:highlight w:val="yellow"/>
                      <w:lang w:val="en-US" w:eastAsia="zh-CN"/>
                    </w:rPr>
                  </w:rPrChange>
                </w:rPr>
                <w:delText>7.78</w:delText>
              </w:r>
            </w:del>
            <w:del w:id="164" w:author="CU" w:date="2025-11-14T11:13:05Z">
              <w:r>
                <w:rPr>
                  <w:rFonts w:hint="default"/>
                  <w:highlight w:val="green"/>
                  <w:lang w:val="en-US" w:eastAsia="zh-CN"/>
                  <w:rPrChange w:id="165" w:author="Lenovo" w:date="2025-11-19T03:14:50Z">
                    <w:rPr>
                      <w:rFonts w:hint="default"/>
                      <w:highlight w:val="yellow"/>
                      <w:lang w:val="en-US" w:eastAsia="zh-CN"/>
                    </w:rPr>
                  </w:rPrChange>
                </w:rPr>
                <w:delText>+TT</w:delText>
              </w:r>
            </w:del>
            <w:ins w:id="167" w:author="Lenovo" w:date="2025-11-19T03:14:55Z">
              <w:r>
                <w:rPr>
                  <w:rFonts w:hint="eastAsia"/>
                  <w:highlight w:val="green"/>
                  <w:lang w:val="en-US" w:eastAsia="zh-CN"/>
                </w:rPr>
                <w:t>6</w:t>
              </w:r>
            </w:ins>
            <w:ins w:id="168" w:author="CU" w:date="2025-11-14T11:13:05Z">
              <w:del w:id="169" w:author="Lenovo" w:date="2025-11-19T03:14:54Z">
                <w:r>
                  <w:rPr>
                    <w:rFonts w:hint="eastAsia" w:cs="Arial"/>
                    <w:highlight w:val="green"/>
                    <w:lang w:val="en-US" w:eastAsia="zh-CN"/>
                    <w:rPrChange w:id="170" w:author="Lenovo" w:date="2025-11-19T03:14:50Z">
                      <w:rPr>
                        <w:rFonts w:hint="eastAsia" w:cs="Arial"/>
                        <w:highlight w:val="yellow"/>
                        <w:lang w:val="en-US" w:eastAsia="zh-CN"/>
                      </w:rPr>
                    </w:rPrChange>
                  </w:rPr>
                  <w:delText>2</w:delText>
                </w:r>
              </w:del>
            </w:ins>
            <w:ins w:id="173" w:author="CU" w:date="2025-11-14T11:13:06Z">
              <w:r>
                <w:rPr>
                  <w:rFonts w:hint="eastAsia" w:cs="Arial"/>
                  <w:highlight w:val="green"/>
                  <w:lang w:val="en-US" w:eastAsia="zh-CN"/>
                  <w:rPrChange w:id="174" w:author="Lenovo" w:date="2025-11-19T03:14:50Z">
                    <w:rPr>
                      <w:rFonts w:hint="eastAsia" w:cs="Arial"/>
                      <w:highlight w:val="yellow"/>
                      <w:lang w:val="en-US" w:eastAsia="zh-CN"/>
                    </w:rPr>
                  </w:rPrChange>
                </w:rPr>
                <w:t>.</w:t>
              </w:r>
            </w:ins>
            <w:ins w:id="176" w:author="CU" w:date="2025-11-14T11:13:13Z">
              <w:r>
                <w:rPr>
                  <w:rFonts w:hint="eastAsia" w:cs="Arial"/>
                  <w:highlight w:val="green"/>
                  <w:lang w:val="en-US" w:eastAsia="zh-CN"/>
                  <w:rPrChange w:id="177" w:author="Lenovo" w:date="2025-11-19T03:14:50Z">
                    <w:rPr>
                      <w:rFonts w:hint="eastAsia" w:cs="Arial"/>
                      <w:highlight w:val="yellow"/>
                      <w:lang w:val="en-US" w:eastAsia="zh-CN"/>
                    </w:rPr>
                  </w:rPrChange>
                </w:rPr>
                <w:t>26</w:t>
              </w:r>
            </w:ins>
          </w:p>
        </w:tc>
      </w:tr>
      <w:tr w14:paraId="01E5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668F6D95">
            <w:pPr>
              <w:pStyle w:val="53"/>
              <w:keepNext w:val="0"/>
              <w:keepLines w:val="0"/>
            </w:pPr>
          </w:p>
        </w:tc>
        <w:tc>
          <w:tcPr>
            <w:tcW w:w="804" w:type="pct"/>
            <w:tcBorders>
              <w:top w:val="nil"/>
            </w:tcBorders>
          </w:tcPr>
          <w:p w14:paraId="3A22BFCE">
            <w:pPr>
              <w:pStyle w:val="52"/>
              <w:keepNext w:val="0"/>
              <w:keepLines w:val="0"/>
              <w:rPr>
                <w:rFonts w:cs="v4.2.0"/>
                <w:lang w:eastAsia="zh-CN"/>
              </w:rPr>
            </w:pPr>
          </w:p>
        </w:tc>
        <w:tc>
          <w:tcPr>
            <w:tcW w:w="668" w:type="pct"/>
          </w:tcPr>
          <w:p w14:paraId="2DF74422">
            <w:pPr>
              <w:pStyle w:val="52"/>
              <w:keepNext w:val="0"/>
              <w:keepLines w:val="0"/>
              <w:rPr>
                <w:rFonts w:cs="v4.2.0"/>
                <w:lang w:eastAsia="zh-CN"/>
              </w:rPr>
            </w:pPr>
            <w:r>
              <w:rPr>
                <w:rFonts w:cs="v4.2.0"/>
                <w:lang w:eastAsia="zh-CN"/>
              </w:rPr>
              <w:t>3,6</w:t>
            </w:r>
          </w:p>
        </w:tc>
        <w:tc>
          <w:tcPr>
            <w:tcW w:w="514" w:type="pct"/>
            <w:tcBorders>
              <w:top w:val="nil"/>
            </w:tcBorders>
          </w:tcPr>
          <w:p w14:paraId="390A52CD">
            <w:pPr>
              <w:pStyle w:val="52"/>
              <w:keepNext w:val="0"/>
              <w:keepLines w:val="0"/>
              <w:rPr>
                <w:lang w:eastAsia="zh-CN"/>
              </w:rPr>
            </w:pPr>
          </w:p>
        </w:tc>
        <w:tc>
          <w:tcPr>
            <w:tcW w:w="515" w:type="pct"/>
            <w:tcBorders>
              <w:top w:val="nil"/>
            </w:tcBorders>
          </w:tcPr>
          <w:p w14:paraId="2444427E">
            <w:pPr>
              <w:pStyle w:val="52"/>
              <w:keepNext w:val="0"/>
              <w:keepLines w:val="0"/>
              <w:rPr>
                <w:lang w:eastAsia="zh-CN"/>
              </w:rPr>
            </w:pPr>
          </w:p>
        </w:tc>
        <w:tc>
          <w:tcPr>
            <w:tcW w:w="514" w:type="pct"/>
          </w:tcPr>
          <w:p w14:paraId="0296F808">
            <w:pPr>
              <w:pStyle w:val="52"/>
              <w:keepNext w:val="0"/>
              <w:keepLines w:val="0"/>
            </w:pPr>
            <w:r>
              <w:t>-6</w:t>
            </w:r>
            <w:del w:id="179" w:author="CU" w:date="2025-10-24T12:40:51Z">
              <w:r>
                <w:rPr>
                  <w:rFonts w:hint="default"/>
                  <w:lang w:val="en-US"/>
                </w:rPr>
                <w:delText>3.96</w:delText>
              </w:r>
            </w:del>
            <w:ins w:id="180" w:author="CU" w:date="2025-10-24T12:40:51Z">
              <w:r>
                <w:rPr>
                  <w:rFonts w:hint="eastAsia"/>
                  <w:lang w:val="en-US" w:eastAsia="zh-CN"/>
                </w:rPr>
                <w:t>6</w:t>
              </w:r>
            </w:ins>
            <w:ins w:id="181" w:author="CU" w:date="2025-10-24T12:40:52Z">
              <w:r>
                <w:rPr>
                  <w:rFonts w:hint="eastAsia"/>
                  <w:lang w:val="en-US" w:eastAsia="zh-CN"/>
                </w:rPr>
                <w:t>.9</w:t>
              </w:r>
            </w:ins>
            <w:ins w:id="182" w:author="CU" w:date="2025-10-24T12:40:53Z">
              <w:r>
                <w:rPr>
                  <w:rFonts w:hint="eastAsia"/>
                  <w:lang w:val="en-US" w:eastAsia="zh-CN"/>
                </w:rPr>
                <w:t>6</w:t>
              </w:r>
            </w:ins>
            <w:del w:id="183" w:author="CU" w:date="2025-10-24T12:21:15Z">
              <w:r>
                <w:rPr>
                  <w:rFonts w:hint="eastAsia"/>
                  <w:lang w:val="en-US" w:eastAsia="zh-CN"/>
                </w:rPr>
                <w:delText>+TT</w:delText>
              </w:r>
            </w:del>
          </w:p>
        </w:tc>
        <w:tc>
          <w:tcPr>
            <w:tcW w:w="514" w:type="pct"/>
          </w:tcPr>
          <w:p w14:paraId="27A47A8A">
            <w:pPr>
              <w:pStyle w:val="52"/>
              <w:keepNext w:val="0"/>
              <w:keepLines w:val="0"/>
              <w:rPr>
                <w:rFonts w:hint="default"/>
                <w:lang w:val="en-US" w:eastAsia="zh-CN"/>
              </w:rPr>
            </w:pPr>
            <w:r>
              <w:rPr>
                <w:lang w:eastAsia="zh-CN"/>
              </w:rPr>
              <w:t>-5</w:t>
            </w:r>
            <w:del w:id="184" w:author="CU" w:date="2025-11-14T11:22:30Z">
              <w:r>
                <w:rPr>
                  <w:rFonts w:hint="default"/>
                  <w:highlight w:val="yellow"/>
                  <w:lang w:val="en-US" w:eastAsia="zh-CN"/>
                </w:rPr>
                <w:delText>1.69+TT</w:delText>
              </w:r>
            </w:del>
            <w:ins w:id="185" w:author="CU" w:date="2025-11-14T11:22:30Z">
              <w:r>
                <w:rPr>
                  <w:rFonts w:hint="eastAsia"/>
                  <w:highlight w:val="yellow"/>
                  <w:lang w:val="en-US" w:eastAsia="zh-CN"/>
                </w:rPr>
                <w:t>0</w:t>
              </w:r>
            </w:ins>
            <w:ins w:id="186" w:author="CU" w:date="2025-11-14T11:22:31Z">
              <w:r>
                <w:rPr>
                  <w:rFonts w:hint="eastAsia"/>
                  <w:highlight w:val="yellow"/>
                  <w:lang w:val="en-US" w:eastAsia="zh-CN"/>
                </w:rPr>
                <w:t>.1</w:t>
              </w:r>
            </w:ins>
            <w:ins w:id="187" w:author="CU" w:date="2025-11-14T11:22:34Z">
              <w:r>
                <w:rPr>
                  <w:rFonts w:hint="eastAsia"/>
                  <w:highlight w:val="yellow"/>
                  <w:lang w:val="en-US" w:eastAsia="zh-CN"/>
                </w:rPr>
                <w:t>7</w:t>
              </w:r>
            </w:ins>
          </w:p>
        </w:tc>
      </w:tr>
      <w:tr w14:paraId="5BA3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0CD7A49">
            <w:pPr>
              <w:pStyle w:val="53"/>
              <w:keepNext w:val="0"/>
              <w:keepLines w:val="0"/>
            </w:pPr>
            <w:r>
              <w:t>Treselection</w:t>
            </w:r>
          </w:p>
        </w:tc>
        <w:tc>
          <w:tcPr>
            <w:tcW w:w="804" w:type="pct"/>
          </w:tcPr>
          <w:p w14:paraId="1A704767">
            <w:pPr>
              <w:pStyle w:val="52"/>
              <w:keepNext w:val="0"/>
              <w:keepLines w:val="0"/>
            </w:pPr>
            <w:r>
              <w:rPr>
                <w:rFonts w:cs="v4.2.0"/>
              </w:rPr>
              <w:t>s</w:t>
            </w:r>
          </w:p>
        </w:tc>
        <w:tc>
          <w:tcPr>
            <w:tcW w:w="668" w:type="pct"/>
          </w:tcPr>
          <w:p w14:paraId="3DC349A5">
            <w:pPr>
              <w:pStyle w:val="52"/>
              <w:keepNext w:val="0"/>
              <w:keepLines w:val="0"/>
              <w:rPr>
                <w:rFonts w:cs="v4.2.0"/>
                <w:lang w:eastAsia="zh-CN"/>
              </w:rPr>
            </w:pPr>
            <w:r>
              <w:rPr>
                <w:rFonts w:cs="v4.2.0"/>
                <w:lang w:eastAsia="zh-CN"/>
              </w:rPr>
              <w:t>1-6</w:t>
            </w:r>
          </w:p>
        </w:tc>
        <w:tc>
          <w:tcPr>
            <w:tcW w:w="514" w:type="pct"/>
          </w:tcPr>
          <w:p w14:paraId="01E76073">
            <w:pPr>
              <w:pStyle w:val="52"/>
              <w:keepNext w:val="0"/>
              <w:keepLines w:val="0"/>
              <w:rPr>
                <w:rFonts w:cs="Arial"/>
              </w:rPr>
            </w:pPr>
            <w:r>
              <w:t>0</w:t>
            </w:r>
          </w:p>
        </w:tc>
        <w:tc>
          <w:tcPr>
            <w:tcW w:w="515" w:type="pct"/>
          </w:tcPr>
          <w:p w14:paraId="355C1E52">
            <w:pPr>
              <w:pStyle w:val="52"/>
              <w:keepNext w:val="0"/>
              <w:keepLines w:val="0"/>
              <w:rPr>
                <w:rFonts w:cs="Arial"/>
              </w:rPr>
            </w:pPr>
            <w:r>
              <w:t>0</w:t>
            </w:r>
          </w:p>
        </w:tc>
        <w:tc>
          <w:tcPr>
            <w:tcW w:w="514" w:type="pct"/>
          </w:tcPr>
          <w:p w14:paraId="4DE241FD">
            <w:pPr>
              <w:pStyle w:val="52"/>
              <w:keepNext w:val="0"/>
              <w:keepLines w:val="0"/>
              <w:rPr>
                <w:rFonts w:cs="Arial"/>
              </w:rPr>
            </w:pPr>
            <w:r>
              <w:t>0</w:t>
            </w:r>
          </w:p>
        </w:tc>
        <w:tc>
          <w:tcPr>
            <w:tcW w:w="514" w:type="pct"/>
          </w:tcPr>
          <w:p w14:paraId="49D9FB67">
            <w:pPr>
              <w:pStyle w:val="52"/>
              <w:keepNext w:val="0"/>
              <w:keepLines w:val="0"/>
              <w:rPr>
                <w:rFonts w:cs="Arial"/>
              </w:rPr>
            </w:pPr>
            <w:r>
              <w:t>0</w:t>
            </w:r>
          </w:p>
        </w:tc>
      </w:tr>
      <w:tr w14:paraId="67D2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78C73094">
            <w:pPr>
              <w:pStyle w:val="53"/>
              <w:keepNext w:val="0"/>
              <w:keepLines w:val="0"/>
            </w:pPr>
            <w:r>
              <w:t>SnonintrasearchP</w:t>
            </w:r>
          </w:p>
        </w:tc>
        <w:tc>
          <w:tcPr>
            <w:tcW w:w="804" w:type="pct"/>
          </w:tcPr>
          <w:p w14:paraId="06EC71F8">
            <w:pPr>
              <w:pStyle w:val="52"/>
              <w:keepNext w:val="0"/>
              <w:keepLines w:val="0"/>
            </w:pPr>
            <w:r>
              <w:rPr>
                <w:rFonts w:cs="v4.2.0"/>
              </w:rPr>
              <w:t>dB</w:t>
            </w:r>
          </w:p>
        </w:tc>
        <w:tc>
          <w:tcPr>
            <w:tcW w:w="668" w:type="pct"/>
          </w:tcPr>
          <w:p w14:paraId="1157C3E1">
            <w:pPr>
              <w:pStyle w:val="52"/>
              <w:keepNext w:val="0"/>
              <w:keepLines w:val="0"/>
              <w:rPr>
                <w:rFonts w:cs="v4.2.0"/>
                <w:lang w:eastAsia="zh-CN"/>
              </w:rPr>
            </w:pPr>
            <w:r>
              <w:rPr>
                <w:rFonts w:cs="v4.2.0"/>
                <w:lang w:eastAsia="zh-CN"/>
              </w:rPr>
              <w:t>1-6</w:t>
            </w:r>
          </w:p>
        </w:tc>
        <w:tc>
          <w:tcPr>
            <w:tcW w:w="1029" w:type="pct"/>
            <w:gridSpan w:val="2"/>
          </w:tcPr>
          <w:p w14:paraId="672C717C">
            <w:pPr>
              <w:pStyle w:val="52"/>
              <w:keepNext w:val="0"/>
              <w:keepLines w:val="0"/>
              <w:rPr>
                <w:rFonts w:cs="Arial"/>
              </w:rPr>
            </w:pPr>
            <w:r>
              <w:t>50</w:t>
            </w:r>
          </w:p>
        </w:tc>
        <w:tc>
          <w:tcPr>
            <w:tcW w:w="1028" w:type="pct"/>
            <w:gridSpan w:val="2"/>
          </w:tcPr>
          <w:p w14:paraId="70B8138A">
            <w:pPr>
              <w:pStyle w:val="52"/>
              <w:keepNext w:val="0"/>
              <w:keepLines w:val="0"/>
              <w:rPr>
                <w:rFonts w:cs="Arial"/>
              </w:rPr>
            </w:pPr>
            <w:r>
              <w:t>50</w:t>
            </w:r>
          </w:p>
        </w:tc>
      </w:tr>
      <w:tr w14:paraId="32FD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79DC46E8">
            <w:pPr>
              <w:pStyle w:val="53"/>
              <w:keepNext w:val="0"/>
              <w:keepLines w:val="0"/>
            </w:pPr>
            <w:r>
              <w:t>Thresh</w:t>
            </w:r>
            <w:r>
              <w:rPr>
                <w:vertAlign w:val="subscript"/>
              </w:rPr>
              <w:t>x, highP</w:t>
            </w:r>
          </w:p>
        </w:tc>
        <w:tc>
          <w:tcPr>
            <w:tcW w:w="804" w:type="pct"/>
          </w:tcPr>
          <w:p w14:paraId="64B27FE4">
            <w:pPr>
              <w:pStyle w:val="52"/>
              <w:keepNext w:val="0"/>
              <w:keepLines w:val="0"/>
              <w:rPr>
                <w:rFonts w:cs="v4.2.0"/>
              </w:rPr>
            </w:pPr>
            <w:r>
              <w:rPr>
                <w:rFonts w:cs="v4.2.0"/>
              </w:rPr>
              <w:t>dB</w:t>
            </w:r>
          </w:p>
        </w:tc>
        <w:tc>
          <w:tcPr>
            <w:tcW w:w="668" w:type="pct"/>
          </w:tcPr>
          <w:p w14:paraId="5282C24F">
            <w:pPr>
              <w:pStyle w:val="52"/>
              <w:keepNext w:val="0"/>
              <w:keepLines w:val="0"/>
              <w:rPr>
                <w:rFonts w:cs="v4.2.0"/>
                <w:lang w:eastAsia="zh-CN"/>
              </w:rPr>
            </w:pPr>
            <w:r>
              <w:rPr>
                <w:rFonts w:cs="v4.2.0"/>
                <w:lang w:eastAsia="zh-CN"/>
              </w:rPr>
              <w:t>1-6</w:t>
            </w:r>
          </w:p>
        </w:tc>
        <w:tc>
          <w:tcPr>
            <w:tcW w:w="1029" w:type="pct"/>
            <w:gridSpan w:val="2"/>
          </w:tcPr>
          <w:p w14:paraId="273E9E09">
            <w:pPr>
              <w:pStyle w:val="52"/>
              <w:keepNext w:val="0"/>
              <w:keepLines w:val="0"/>
            </w:pPr>
            <w:r>
              <w:t>48</w:t>
            </w:r>
          </w:p>
        </w:tc>
        <w:tc>
          <w:tcPr>
            <w:tcW w:w="1028" w:type="pct"/>
            <w:gridSpan w:val="2"/>
          </w:tcPr>
          <w:p w14:paraId="1F37010A">
            <w:pPr>
              <w:pStyle w:val="52"/>
              <w:keepNext w:val="0"/>
              <w:keepLines w:val="0"/>
            </w:pPr>
            <w:r>
              <w:t>48</w:t>
            </w:r>
          </w:p>
        </w:tc>
      </w:tr>
      <w:tr w14:paraId="2016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2DABA373">
            <w:pPr>
              <w:pStyle w:val="53"/>
              <w:keepNext w:val="0"/>
              <w:keepLines w:val="0"/>
            </w:pPr>
            <w:r>
              <w:t>Thresh</w:t>
            </w:r>
            <w:r>
              <w:rPr>
                <w:vertAlign w:val="subscript"/>
              </w:rPr>
              <w:t>serving, lowP</w:t>
            </w:r>
          </w:p>
        </w:tc>
        <w:tc>
          <w:tcPr>
            <w:tcW w:w="804" w:type="pct"/>
          </w:tcPr>
          <w:p w14:paraId="17C87453">
            <w:pPr>
              <w:pStyle w:val="52"/>
              <w:keepNext w:val="0"/>
              <w:keepLines w:val="0"/>
              <w:rPr>
                <w:rFonts w:cs="v4.2.0"/>
              </w:rPr>
            </w:pPr>
            <w:r>
              <w:rPr>
                <w:rFonts w:cs="v4.2.0"/>
              </w:rPr>
              <w:t>dB</w:t>
            </w:r>
          </w:p>
        </w:tc>
        <w:tc>
          <w:tcPr>
            <w:tcW w:w="668" w:type="pct"/>
          </w:tcPr>
          <w:p w14:paraId="5AAA44CC">
            <w:pPr>
              <w:pStyle w:val="52"/>
              <w:keepNext w:val="0"/>
              <w:keepLines w:val="0"/>
              <w:rPr>
                <w:rFonts w:cs="v4.2.0"/>
                <w:lang w:eastAsia="zh-CN"/>
              </w:rPr>
            </w:pPr>
            <w:r>
              <w:rPr>
                <w:rFonts w:cs="v4.2.0"/>
                <w:lang w:eastAsia="zh-CN"/>
              </w:rPr>
              <w:t>1-6</w:t>
            </w:r>
          </w:p>
        </w:tc>
        <w:tc>
          <w:tcPr>
            <w:tcW w:w="1029" w:type="pct"/>
            <w:gridSpan w:val="2"/>
          </w:tcPr>
          <w:p w14:paraId="4C5A1474">
            <w:pPr>
              <w:pStyle w:val="52"/>
              <w:keepNext w:val="0"/>
              <w:keepLines w:val="0"/>
            </w:pPr>
            <w:r>
              <w:t>44</w:t>
            </w:r>
          </w:p>
        </w:tc>
        <w:tc>
          <w:tcPr>
            <w:tcW w:w="1028" w:type="pct"/>
            <w:gridSpan w:val="2"/>
          </w:tcPr>
          <w:p w14:paraId="23F72027">
            <w:pPr>
              <w:pStyle w:val="52"/>
              <w:keepNext w:val="0"/>
              <w:keepLines w:val="0"/>
            </w:pPr>
            <w:r>
              <w:t>44</w:t>
            </w:r>
          </w:p>
        </w:tc>
      </w:tr>
      <w:tr w14:paraId="3463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C6E55DE">
            <w:pPr>
              <w:pStyle w:val="53"/>
              <w:keepNext w:val="0"/>
              <w:keepLines w:val="0"/>
            </w:pPr>
            <w:r>
              <w:t>Thresh</w:t>
            </w:r>
            <w:r>
              <w:rPr>
                <w:vertAlign w:val="subscript"/>
              </w:rPr>
              <w:t xml:space="preserve">x, lowP  </w:t>
            </w:r>
          </w:p>
        </w:tc>
        <w:tc>
          <w:tcPr>
            <w:tcW w:w="804" w:type="pct"/>
          </w:tcPr>
          <w:p w14:paraId="77C8BB8D">
            <w:pPr>
              <w:pStyle w:val="52"/>
              <w:keepNext w:val="0"/>
              <w:keepLines w:val="0"/>
              <w:rPr>
                <w:rFonts w:cs="v4.2.0"/>
              </w:rPr>
            </w:pPr>
            <w:r>
              <w:rPr>
                <w:rFonts w:cs="v4.2.0"/>
              </w:rPr>
              <w:t>dB</w:t>
            </w:r>
          </w:p>
        </w:tc>
        <w:tc>
          <w:tcPr>
            <w:tcW w:w="668" w:type="pct"/>
          </w:tcPr>
          <w:p w14:paraId="33C94594">
            <w:pPr>
              <w:pStyle w:val="52"/>
              <w:keepNext w:val="0"/>
              <w:keepLines w:val="0"/>
              <w:rPr>
                <w:rFonts w:cs="v4.2.0"/>
                <w:lang w:eastAsia="zh-CN"/>
              </w:rPr>
            </w:pPr>
            <w:r>
              <w:rPr>
                <w:rFonts w:cs="v4.2.0"/>
                <w:lang w:eastAsia="zh-CN"/>
              </w:rPr>
              <w:t>1-6</w:t>
            </w:r>
          </w:p>
        </w:tc>
        <w:tc>
          <w:tcPr>
            <w:tcW w:w="1029" w:type="pct"/>
            <w:gridSpan w:val="2"/>
          </w:tcPr>
          <w:p w14:paraId="58F38ADF">
            <w:pPr>
              <w:pStyle w:val="52"/>
              <w:keepNext w:val="0"/>
              <w:keepLines w:val="0"/>
            </w:pPr>
            <w:r>
              <w:t>50</w:t>
            </w:r>
          </w:p>
        </w:tc>
        <w:tc>
          <w:tcPr>
            <w:tcW w:w="1028" w:type="pct"/>
            <w:gridSpan w:val="2"/>
          </w:tcPr>
          <w:p w14:paraId="5FC7B2D2">
            <w:pPr>
              <w:pStyle w:val="52"/>
              <w:keepNext w:val="0"/>
              <w:keepLines w:val="0"/>
            </w:pPr>
            <w:r>
              <w:t>50</w:t>
            </w:r>
          </w:p>
        </w:tc>
      </w:tr>
      <w:tr w14:paraId="370B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3B63BF0F">
            <w:pPr>
              <w:pStyle w:val="53"/>
              <w:keepLines w:val="0"/>
            </w:pPr>
            <w:r>
              <w:t xml:space="preserve">Propagation Condition </w:t>
            </w:r>
          </w:p>
        </w:tc>
        <w:tc>
          <w:tcPr>
            <w:tcW w:w="804" w:type="pct"/>
          </w:tcPr>
          <w:p w14:paraId="0477490B">
            <w:pPr>
              <w:pStyle w:val="52"/>
              <w:keepLines w:val="0"/>
            </w:pPr>
          </w:p>
        </w:tc>
        <w:tc>
          <w:tcPr>
            <w:tcW w:w="668" w:type="pct"/>
          </w:tcPr>
          <w:p w14:paraId="3CFE64F7">
            <w:pPr>
              <w:pStyle w:val="52"/>
              <w:keepLines w:val="0"/>
              <w:rPr>
                <w:rFonts w:cs="v4.2.0"/>
                <w:lang w:eastAsia="zh-CN"/>
              </w:rPr>
            </w:pPr>
            <w:r>
              <w:rPr>
                <w:rFonts w:cs="v4.2.0"/>
                <w:lang w:eastAsia="zh-CN"/>
              </w:rPr>
              <w:t>1-6</w:t>
            </w:r>
          </w:p>
        </w:tc>
        <w:tc>
          <w:tcPr>
            <w:tcW w:w="2057" w:type="pct"/>
            <w:gridSpan w:val="4"/>
          </w:tcPr>
          <w:p w14:paraId="16495F4D">
            <w:pPr>
              <w:pStyle w:val="52"/>
              <w:keepLines w:val="0"/>
            </w:pPr>
            <w:r>
              <w:rPr>
                <w:rFonts w:cs="v4.2.0"/>
              </w:rPr>
              <w:t>AWGN</w:t>
            </w:r>
          </w:p>
        </w:tc>
      </w:tr>
      <w:tr w14:paraId="4B7E4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14:paraId="5A67FC9E">
            <w:pPr>
              <w:pStyle w:val="66"/>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20646717">
            <w:pPr>
              <w:pStyle w:val="66"/>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6"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r>
              <w:t xml:space="preserve"> to be fulfilled.</w:t>
            </w:r>
          </w:p>
          <w:p w14:paraId="7745C11A">
            <w:pPr>
              <w:pStyle w:val="66"/>
              <w:keepNext w:val="0"/>
              <w:keepLines w:val="0"/>
              <w:rPr>
                <w:rFonts w:cs="v4.2.0"/>
              </w:rPr>
            </w:pPr>
            <w:r>
              <w:t>NOTE 3:</w:t>
            </w:r>
            <w:r>
              <w:tab/>
            </w:r>
            <w:r>
              <w:t>SS-RSRP levels have been derived from other parameters for information purposes. They are not settable parameters themselves.</w:t>
            </w:r>
          </w:p>
        </w:tc>
      </w:tr>
    </w:tbl>
    <w:p w14:paraId="2E8D4CC4"/>
    <w:p w14:paraId="3DE096AC">
      <w:r>
        <w:t xml:space="preserve">The cell reselection delay to a </w:t>
      </w:r>
      <w:r>
        <w:rPr>
          <w:rFonts w:hint="eastAsia" w:eastAsia="宋体"/>
          <w:lang w:val="en-US" w:eastAsia="zh-CN"/>
        </w:rPr>
        <w:t>higher</w:t>
      </w:r>
      <w:r>
        <w:t xml:space="preserve"> priority cell is defined as the time from the beginning of time period T</w:t>
      </w:r>
      <w:r>
        <w:rPr>
          <w:rFonts w:hint="eastAsia" w:eastAsia="宋体"/>
          <w:lang w:val="en-US" w:eastAsia="zh-CN"/>
        </w:rPr>
        <w:t>2</w:t>
      </w:r>
      <w:r>
        <w:t xml:space="preserve">, to the moment when the UE camps on Cell </w:t>
      </w:r>
      <w:r>
        <w:rPr>
          <w:rFonts w:hint="eastAsia" w:eastAsia="宋体"/>
          <w:lang w:val="en-US" w:eastAsia="zh-CN"/>
        </w:rPr>
        <w:t>2</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rFonts w:hint="eastAsia" w:eastAsia="宋体"/>
          <w:lang w:val="en-US" w:eastAsia="zh-CN"/>
        </w:rPr>
        <w:t>2</w:t>
      </w:r>
      <w:r>
        <w:t>.</w:t>
      </w:r>
    </w:p>
    <w:p w14:paraId="44B36F43">
      <w:pPr>
        <w:rPr>
          <w:rFonts w:cs="v4.2.0"/>
        </w:rPr>
      </w:pPr>
      <w:r>
        <w:rPr>
          <w:rFonts w:cs="v4.2.0"/>
        </w:rPr>
        <w:t xml:space="preserve">The cell re-selection delay to a </w:t>
      </w:r>
      <w:r>
        <w:rPr>
          <w:rFonts w:hint="eastAsia" w:eastAsia="宋体" w:cs="v4.2.0"/>
          <w:lang w:val="en-US" w:eastAsia="zh-CN"/>
        </w:rPr>
        <w:t>higher</w:t>
      </w:r>
      <w:r>
        <w:rPr>
          <w:rFonts w:cs="v4.2.0"/>
        </w:rPr>
        <w:t xml:space="preserve"> priority cell shall be less than </w:t>
      </w:r>
      <w:r>
        <w:rPr>
          <w:rFonts w:hint="eastAsia" w:eastAsia="宋体" w:cs="v4.2.0"/>
          <w:lang w:val="en-US" w:eastAsia="zh-CN"/>
        </w:rPr>
        <w:t>6</w:t>
      </w:r>
      <w:r>
        <w:rPr>
          <w:rFonts w:cs="v4.2.0"/>
        </w:rPr>
        <w:t>8 s.</w:t>
      </w:r>
    </w:p>
    <w:p w14:paraId="70A2786C">
      <w:pPr>
        <w:rPr>
          <w:rFonts w:cs="v4.2.0"/>
        </w:rPr>
      </w:pPr>
      <w:r>
        <w:rPr>
          <w:rFonts w:cs="v4.2.0"/>
        </w:rPr>
        <w:t>The rate of correct cell reselections observed during repeated tests shall be at least 90 %.</w:t>
      </w:r>
    </w:p>
    <w:p w14:paraId="6E91DC33">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14:paraId="07BD3266">
      <w:r>
        <w:t>Where:</w:t>
      </w:r>
    </w:p>
    <w:p w14:paraId="2556D8E2">
      <w:pPr>
        <w:pStyle w:val="75"/>
      </w:pPr>
      <w:r>
        <w:t>T</w:t>
      </w:r>
      <w:r>
        <w:rPr>
          <w:vertAlign w:val="subscript"/>
        </w:rPr>
        <w:t>higher_priority_search</w:t>
      </w:r>
      <w:r>
        <w:rPr>
          <w:vertAlign w:val="subscript"/>
        </w:rPr>
        <w:tab/>
      </w:r>
      <w:r>
        <w:t>See</w:t>
      </w:r>
      <w:r>
        <w:rPr>
          <w:rFonts w:hint="eastAsia"/>
          <w:lang w:val="en-US" w:eastAsia="zh-CN"/>
        </w:rPr>
        <w:t xml:space="preserve"> </w:t>
      </w:r>
      <w:r>
        <w:t>TS 38.133 [6]</w:t>
      </w:r>
      <w:r>
        <w:rPr>
          <w:rFonts w:hint="eastAsia" w:eastAsia="宋体"/>
          <w:lang w:val="en-US" w:eastAsia="zh-CN"/>
        </w:rPr>
        <w:t xml:space="preserve"> </w:t>
      </w:r>
      <w:r>
        <w:t>clause</w:t>
      </w:r>
      <w:r>
        <w:rPr>
          <w:rFonts w:hint="eastAsia" w:eastAsia="宋体"/>
          <w:lang w:val="en-US" w:eastAsia="zh-CN"/>
        </w:rPr>
        <w:t xml:space="preserve"> </w:t>
      </w:r>
      <w:r>
        <w:t>4.2C.2.9</w:t>
      </w:r>
    </w:p>
    <w:p w14:paraId="2571DD81">
      <w:pPr>
        <w:pStyle w:val="75"/>
      </w:pPr>
      <w:r>
        <w:t>T</w:t>
      </w:r>
      <w:r>
        <w:rPr>
          <w:vertAlign w:val="subscript"/>
        </w:rPr>
        <w:t>evaluate</w:t>
      </w:r>
      <w:r>
        <w:rPr>
          <w:vertAlign w:val="subscript"/>
          <w:lang w:eastAsia="zh-CN"/>
        </w:rPr>
        <w:t>, NR_</w:t>
      </w:r>
      <w:r>
        <w:rPr>
          <w:vertAlign w:val="subscript"/>
        </w:rPr>
        <w:t>inter</w:t>
      </w:r>
      <w:r>
        <w:tab/>
      </w:r>
      <w:r>
        <w:t>See</w:t>
      </w:r>
      <w:r>
        <w:rPr>
          <w:rFonts w:hint="eastAsia" w:eastAsia="宋体"/>
          <w:lang w:val="en-US" w:eastAsia="zh-CN"/>
        </w:rPr>
        <w:t xml:space="preserve"> </w:t>
      </w:r>
      <w:r>
        <w:t>Table 4.2C.2.4-1 in</w:t>
      </w:r>
      <w:r>
        <w:rPr>
          <w:rFonts w:hint="eastAsia" w:eastAsia="宋体"/>
          <w:lang w:val="en-US" w:eastAsia="zh-CN"/>
        </w:rPr>
        <w:t xml:space="preserve"> </w:t>
      </w:r>
      <w:r>
        <w:t>TS 38.133 [6]</w:t>
      </w:r>
      <w:r>
        <w:rPr>
          <w:rFonts w:hint="eastAsia"/>
          <w:lang w:val="en-US" w:eastAsia="zh-CN"/>
        </w:rPr>
        <w:t xml:space="preserve"> </w:t>
      </w:r>
      <w:r>
        <w:t>clause</w:t>
      </w:r>
      <w:r>
        <w:rPr>
          <w:rFonts w:eastAsia="宋体"/>
          <w:lang w:eastAsia="zh-CN"/>
        </w:rPr>
        <w:t xml:space="preserve"> </w:t>
      </w:r>
      <w:r>
        <w:rPr>
          <w:lang w:eastAsia="zh-CN"/>
        </w:rPr>
        <w:t>4.2C.2.10</w:t>
      </w:r>
    </w:p>
    <w:p w14:paraId="4B973313">
      <w:pPr>
        <w:pStyle w:val="75"/>
      </w:pPr>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w:t>
      </w:r>
    </w:p>
    <w:p w14:paraId="0D544BA3">
      <w:pPr>
        <w:rPr>
          <w:rFonts w:eastAsia="宋体"/>
          <w:lang w:eastAsia="zh-CN"/>
        </w:rPr>
      </w:pPr>
      <w:r>
        <w:t xml:space="preserve">This gives a total of 67.68 s, allow 68 s for </w:t>
      </w:r>
      <w:r>
        <w:rPr>
          <w:rFonts w:cs="v4.2.0"/>
        </w:rPr>
        <w:t>the cell re-selection delay to a higher priority</w:t>
      </w:r>
      <w:r>
        <w:rPr>
          <w:rFonts w:eastAsia="宋体" w:cs="v4.2.0"/>
          <w:lang w:eastAsia="zh-CN"/>
        </w:rPr>
        <w:t>.</w:t>
      </w:r>
    </w:p>
    <w:p w14:paraId="437B9C7D">
      <w:pPr>
        <w:pStyle w:val="83"/>
      </w:pPr>
      <w:r>
        <w:t>==============End of change==============</w:t>
      </w:r>
    </w:p>
    <w:p w14:paraId="4C99EE8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B170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E00F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C607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D59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61FF3"/>
    <w:multiLevelType w:val="singleLevel"/>
    <w:tmpl w:val="50761FF3"/>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China Unicom">
    <w15:presenceInfo w15:providerId="None" w15:userId="China Unico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6"/>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43501CF"/>
    <w:rsid w:val="0996768B"/>
    <w:rsid w:val="0E3133C4"/>
    <w:rsid w:val="0EDF5A95"/>
    <w:rsid w:val="14605BA2"/>
    <w:rsid w:val="243B40D9"/>
    <w:rsid w:val="41E634E3"/>
    <w:rsid w:val="420A42C4"/>
    <w:rsid w:val="43A923DA"/>
    <w:rsid w:val="4E8C2D11"/>
    <w:rsid w:val="517E768B"/>
    <w:rsid w:val="561F6189"/>
    <w:rsid w:val="5AE00525"/>
    <w:rsid w:val="5FB35F25"/>
    <w:rsid w:val="624A19D5"/>
    <w:rsid w:val="641053D3"/>
    <w:rsid w:val="761C6D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2.bin"/><Relationship Id="rId23" Type="http://schemas.openxmlformats.org/officeDocument/2006/relationships/image" Target="media/image4.wmf"/><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384</Words>
  <Characters>2357</Characters>
  <Lines>235</Lines>
  <Paragraphs>105</Paragraphs>
  <TotalTime>2</TotalTime>
  <ScaleCrop>false</ScaleCrop>
  <LinksUpToDate>false</LinksUpToDate>
  <CharactersWithSpaces>2636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Lenovo</cp:lastModifiedBy>
  <cp:lastPrinted>2411-12-31T23:00:00Z</cp:lastPrinted>
  <dcterms:modified xsi:type="dcterms:W3CDTF">2025-11-18T19:31:01Z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R5-255906</vt:lpwstr>
  </property>
  <property fmtid="{D5CDD505-2E9C-101B-9397-08002B2CF9AE}" pid="10" name="Spec#">
    <vt:lpwstr>38.533</vt:lpwstr>
  </property>
  <property fmtid="{D5CDD505-2E9C-101B-9397-08002B2CF9AE}" pid="11" name="Cr#">
    <vt:lpwstr>4189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TT to NR NTN TC 14.1.11 and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E726FE9050624A1C8365215F3593830F_13</vt:lpwstr>
  </property>
</Properties>
</file>